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B0B2" w14:textId="77777777" w:rsidR="00A26885" w:rsidRPr="00FD7365" w:rsidRDefault="00A26885" w:rsidP="00A26885">
      <w:pPr>
        <w:rPr>
          <w:rFonts w:ascii="Times New Roman" w:hAnsi="Times New Roman"/>
          <w:b/>
        </w:rPr>
      </w:pPr>
    </w:p>
    <w:p w14:paraId="1C8487E4" w14:textId="77777777" w:rsidR="00F45E30" w:rsidRPr="00FD7365" w:rsidRDefault="00C63F5F" w:rsidP="00F45E30">
      <w:pPr>
        <w:jc w:val="center"/>
        <w:rPr>
          <w:rFonts w:ascii="Times New Roman" w:hAnsi="Times New Roman"/>
          <w:b/>
        </w:rPr>
      </w:pPr>
      <w:r w:rsidRPr="00FD7365">
        <w:rPr>
          <w:rFonts w:ascii="Times New Roman" w:hAnsi="Times New Roman"/>
          <w:b/>
        </w:rPr>
        <w:t>Mathematics and Statistics</w:t>
      </w:r>
    </w:p>
    <w:p w14:paraId="235DE69C" w14:textId="788421BD" w:rsidR="00F45E30" w:rsidRDefault="00825A0F" w:rsidP="00F45E30">
      <w:pPr>
        <w:jc w:val="center"/>
        <w:rPr>
          <w:rFonts w:ascii="Times New Roman" w:hAnsi="Times New Roman"/>
          <w:b/>
        </w:rPr>
      </w:pPr>
      <w:r w:rsidRPr="00FD7365">
        <w:rPr>
          <w:rFonts w:ascii="Times New Roman" w:hAnsi="Times New Roman"/>
          <w:b/>
        </w:rPr>
        <w:t>2015-2020</w:t>
      </w:r>
      <w:r w:rsidR="00F45E30" w:rsidRPr="00FD7365">
        <w:rPr>
          <w:rFonts w:ascii="Times New Roman" w:hAnsi="Times New Roman"/>
          <w:b/>
        </w:rPr>
        <w:t xml:space="preserve"> Strategic Plan</w:t>
      </w:r>
    </w:p>
    <w:p w14:paraId="2BF07D47" w14:textId="4402DAB8" w:rsidR="00BB4531" w:rsidRPr="00FD7365" w:rsidRDefault="00BB4531" w:rsidP="00F45E30">
      <w:pPr>
        <w:jc w:val="center"/>
        <w:rPr>
          <w:rFonts w:ascii="Times New Roman" w:hAnsi="Times New Roman"/>
          <w:b/>
        </w:rPr>
      </w:pPr>
      <w:r>
        <w:rPr>
          <w:rFonts w:ascii="Times New Roman" w:hAnsi="Times New Roman"/>
          <w:b/>
        </w:rPr>
        <w:t>Approved by the department on 3/30/2015</w:t>
      </w:r>
      <w:bookmarkStart w:id="0" w:name="_GoBack"/>
      <w:bookmarkEnd w:id="0"/>
    </w:p>
    <w:p w14:paraId="6464ABA9" w14:textId="77777777" w:rsidR="00F45E30" w:rsidRPr="00FD7365" w:rsidRDefault="00F45E30" w:rsidP="00F45E30">
      <w:pPr>
        <w:rPr>
          <w:rFonts w:ascii="Times New Roman" w:hAnsi="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2340"/>
        <w:gridCol w:w="7740"/>
      </w:tblGrid>
      <w:tr w:rsidR="00C97525" w:rsidRPr="00FD7365" w14:paraId="61D672D2" w14:textId="77777777">
        <w:trPr>
          <w:trHeight w:val="288"/>
          <w:jc w:val="center"/>
        </w:trPr>
        <w:tc>
          <w:tcPr>
            <w:tcW w:w="10080" w:type="dxa"/>
            <w:gridSpan w:val="2"/>
            <w:shd w:val="clear" w:color="auto" w:fill="595959"/>
            <w:vAlign w:val="center"/>
          </w:tcPr>
          <w:p w14:paraId="051A6D0E" w14:textId="77777777" w:rsidR="00C97525" w:rsidRPr="00FD7365" w:rsidRDefault="00C97525" w:rsidP="009A150A">
            <w:pPr>
              <w:pStyle w:val="Heading3"/>
              <w:rPr>
                <w:rFonts w:ascii="Times New Roman" w:hAnsi="Times New Roman"/>
              </w:rPr>
            </w:pPr>
            <w:r w:rsidRPr="00FD7365">
              <w:rPr>
                <w:rFonts w:ascii="Times New Roman" w:hAnsi="Times New Roman"/>
              </w:rPr>
              <w:t>I. Executive Summary</w:t>
            </w:r>
          </w:p>
        </w:tc>
      </w:tr>
      <w:tr w:rsidR="00C97525" w:rsidRPr="00FD7365" w14:paraId="4544D195" w14:textId="77777777">
        <w:trPr>
          <w:trHeight w:hRule="exact" w:val="333"/>
          <w:jc w:val="center"/>
        </w:trPr>
        <w:tc>
          <w:tcPr>
            <w:tcW w:w="10080" w:type="dxa"/>
            <w:gridSpan w:val="2"/>
            <w:tcBorders>
              <w:bottom w:val="single" w:sz="4" w:space="0" w:color="auto"/>
            </w:tcBorders>
            <w:vAlign w:val="bottom"/>
          </w:tcPr>
          <w:p w14:paraId="7AFFE017" w14:textId="77777777" w:rsidR="00C97525" w:rsidRPr="00FD7365" w:rsidRDefault="00C10C86" w:rsidP="00C10C86">
            <w:pPr>
              <w:pStyle w:val="BodyText"/>
              <w:jc w:val="center"/>
              <w:rPr>
                <w:rFonts w:ascii="Times New Roman" w:hAnsi="Times New Roman"/>
              </w:rPr>
            </w:pPr>
            <w:r w:rsidRPr="00FD7365">
              <w:rPr>
                <w:rFonts w:ascii="Times New Roman" w:hAnsi="Times New Roman"/>
              </w:rPr>
              <w:t>1-2 pages</w:t>
            </w:r>
          </w:p>
        </w:tc>
      </w:tr>
      <w:tr w:rsidR="00C97525" w:rsidRPr="00FD7365" w14:paraId="1539FF22" w14:textId="77777777">
        <w:trPr>
          <w:trHeight w:val="530"/>
          <w:jc w:val="center"/>
        </w:trPr>
        <w:tc>
          <w:tcPr>
            <w:tcW w:w="2340" w:type="dxa"/>
            <w:tcBorders>
              <w:top w:val="single" w:sz="4" w:space="0" w:color="auto"/>
              <w:left w:val="single" w:sz="4" w:space="0" w:color="auto"/>
              <w:bottom w:val="single" w:sz="4" w:space="0" w:color="auto"/>
              <w:right w:val="single" w:sz="4" w:space="0" w:color="auto"/>
            </w:tcBorders>
          </w:tcPr>
          <w:p w14:paraId="7C292B73" w14:textId="77777777" w:rsidR="00C97525" w:rsidRPr="00FD7365" w:rsidRDefault="00C10C86" w:rsidP="00C10C86">
            <w:pPr>
              <w:pStyle w:val="BodyText"/>
              <w:spacing w:after="0"/>
              <w:jc w:val="left"/>
              <w:rPr>
                <w:rFonts w:ascii="Times New Roman" w:hAnsi="Times New Roman"/>
                <w:b/>
                <w:sz w:val="20"/>
                <w:szCs w:val="20"/>
              </w:rPr>
            </w:pPr>
            <w:r w:rsidRPr="00FD7365">
              <w:rPr>
                <w:rFonts w:ascii="Times New Roman" w:hAnsi="Times New Roman"/>
                <w:b/>
                <w:sz w:val="20"/>
                <w:szCs w:val="20"/>
              </w:rPr>
              <w:t xml:space="preserve">A.  </w:t>
            </w:r>
            <w:r w:rsidR="00C97525" w:rsidRPr="00FD7365">
              <w:rPr>
                <w:rFonts w:ascii="Times New Roman" w:hAnsi="Times New Roman"/>
                <w:b/>
                <w:sz w:val="20"/>
                <w:szCs w:val="20"/>
              </w:rPr>
              <w:t>Mission</w:t>
            </w:r>
            <w:r w:rsidR="007F45F8" w:rsidRPr="00FD7365">
              <w:rPr>
                <w:rFonts w:ascii="Times New Roman" w:hAnsi="Times New Roman"/>
                <w:b/>
                <w:sz w:val="20"/>
                <w:szCs w:val="20"/>
              </w:rPr>
              <w:t xml:space="preserve"> and g</w:t>
            </w:r>
            <w:r w:rsidR="00C97525" w:rsidRPr="00FD7365">
              <w:rPr>
                <w:rFonts w:ascii="Times New Roman" w:hAnsi="Times New Roman"/>
                <w:b/>
                <w:sz w:val="20"/>
                <w:szCs w:val="20"/>
              </w:rPr>
              <w:t>oals:</w:t>
            </w:r>
          </w:p>
        </w:tc>
        <w:tc>
          <w:tcPr>
            <w:tcW w:w="7740" w:type="dxa"/>
            <w:tcBorders>
              <w:top w:val="single" w:sz="4" w:space="0" w:color="auto"/>
              <w:left w:val="single" w:sz="4" w:space="0" w:color="auto"/>
              <w:bottom w:val="single" w:sz="4" w:space="0" w:color="auto"/>
              <w:right w:val="single" w:sz="4" w:space="0" w:color="auto"/>
            </w:tcBorders>
            <w:vAlign w:val="bottom"/>
          </w:tcPr>
          <w:p w14:paraId="5274D150" w14:textId="77777777" w:rsidR="00C97525" w:rsidRPr="00FD7365" w:rsidRDefault="00C97525" w:rsidP="009A150A">
            <w:pPr>
              <w:rPr>
                <w:rFonts w:ascii="Times New Roman" w:hAnsi="Times New Roman"/>
                <w:sz w:val="18"/>
                <w:szCs w:val="18"/>
              </w:rPr>
            </w:pPr>
          </w:p>
          <w:p w14:paraId="668ED1B0" w14:textId="77777777" w:rsidR="00BC4E4C" w:rsidRPr="00FD7365" w:rsidRDefault="00BC4E4C" w:rsidP="001E7913">
            <w:pPr>
              <w:pStyle w:val="Headings"/>
              <w:rPr>
                <w:rFonts w:ascii="Times New Roman" w:hAnsi="Times New Roman"/>
                <w:b w:val="0"/>
              </w:rPr>
            </w:pPr>
            <w:r w:rsidRPr="00FD7365">
              <w:rPr>
                <w:rFonts w:ascii="Times New Roman" w:hAnsi="Times New Roman"/>
                <w:b w:val="0"/>
              </w:rPr>
              <w:t xml:space="preserve">Mission/Vision </w:t>
            </w:r>
            <w:proofErr w:type="gramStart"/>
            <w:r w:rsidRPr="00FD7365">
              <w:rPr>
                <w:rFonts w:ascii="Times New Roman" w:hAnsi="Times New Roman"/>
                <w:b w:val="0"/>
              </w:rPr>
              <w:t>-  The</w:t>
            </w:r>
            <w:proofErr w:type="gramEnd"/>
            <w:r w:rsidRPr="00FD7365">
              <w:rPr>
                <w:rFonts w:ascii="Times New Roman" w:hAnsi="Times New Roman"/>
                <w:b w:val="0"/>
              </w:rPr>
              <w:t xml:space="preserve"> planning process was based on the understanding that the Department’</w:t>
            </w:r>
            <w:r w:rsidR="0018270B" w:rsidRPr="00FD7365">
              <w:rPr>
                <w:rFonts w:ascii="Times New Roman" w:hAnsi="Times New Roman"/>
                <w:b w:val="0"/>
              </w:rPr>
              <w:t>s</w:t>
            </w:r>
            <w:r w:rsidRPr="00FD7365">
              <w:rPr>
                <w:rFonts w:ascii="Times New Roman" w:hAnsi="Times New Roman"/>
                <w:b w:val="0"/>
              </w:rPr>
              <w:t xml:space="preserve"> mission is three-fold:</w:t>
            </w:r>
          </w:p>
          <w:p w14:paraId="100F2ECC" w14:textId="77777777" w:rsidR="00C63F5F" w:rsidRPr="00FD7365" w:rsidRDefault="00C63F5F" w:rsidP="001E7913">
            <w:pPr>
              <w:pStyle w:val="Headings"/>
              <w:rPr>
                <w:rFonts w:ascii="Times New Roman" w:hAnsi="Times New Roman"/>
                <w:b w:val="0"/>
              </w:rPr>
            </w:pPr>
          </w:p>
          <w:p w14:paraId="31830421" w14:textId="77777777" w:rsidR="00BC4E4C" w:rsidRPr="00FD7365" w:rsidRDefault="00BC4E4C" w:rsidP="00BE7AD7">
            <w:pPr>
              <w:pStyle w:val="Headings"/>
              <w:numPr>
                <w:ilvl w:val="0"/>
                <w:numId w:val="9"/>
              </w:numPr>
              <w:rPr>
                <w:rFonts w:ascii="Times New Roman" w:hAnsi="Times New Roman"/>
                <w:b w:val="0"/>
              </w:rPr>
            </w:pPr>
            <w:proofErr w:type="gramStart"/>
            <w:r w:rsidRPr="00FD7365">
              <w:rPr>
                <w:rFonts w:ascii="Times New Roman" w:hAnsi="Times New Roman"/>
                <w:b w:val="0"/>
              </w:rPr>
              <w:t>to</w:t>
            </w:r>
            <w:proofErr w:type="gramEnd"/>
            <w:r w:rsidRPr="00FD7365">
              <w:rPr>
                <w:rFonts w:ascii="Times New Roman" w:hAnsi="Times New Roman"/>
                <w:b w:val="0"/>
              </w:rPr>
              <w:t xml:space="preserve"> provide quality programs and courses of instruction in mathematical sciences and Mathematics Education at both the undergraduate and graduate levels;</w:t>
            </w:r>
          </w:p>
          <w:p w14:paraId="0A422C6D" w14:textId="77777777" w:rsidR="00C63F5F" w:rsidRPr="00FD7365" w:rsidRDefault="00C63F5F" w:rsidP="001E7913">
            <w:pPr>
              <w:pStyle w:val="Headings"/>
              <w:rPr>
                <w:rFonts w:ascii="Times New Roman" w:hAnsi="Times New Roman"/>
                <w:b w:val="0"/>
              </w:rPr>
            </w:pPr>
          </w:p>
          <w:p w14:paraId="27AEFB2F" w14:textId="77777777" w:rsidR="00BC4E4C" w:rsidRPr="00FD7365" w:rsidRDefault="00BC4E4C" w:rsidP="00BE7AD7">
            <w:pPr>
              <w:pStyle w:val="Headings"/>
              <w:numPr>
                <w:ilvl w:val="0"/>
                <w:numId w:val="9"/>
              </w:numPr>
              <w:rPr>
                <w:rFonts w:ascii="Times New Roman" w:hAnsi="Times New Roman"/>
                <w:b w:val="0"/>
              </w:rPr>
            </w:pPr>
            <w:proofErr w:type="gramStart"/>
            <w:r w:rsidRPr="00FD7365">
              <w:rPr>
                <w:rFonts w:ascii="Times New Roman" w:hAnsi="Times New Roman"/>
                <w:b w:val="0"/>
              </w:rPr>
              <w:t>to</w:t>
            </w:r>
            <w:proofErr w:type="gramEnd"/>
            <w:r w:rsidRPr="00FD7365">
              <w:rPr>
                <w:rFonts w:ascii="Times New Roman" w:hAnsi="Times New Roman"/>
                <w:b w:val="0"/>
              </w:rPr>
              <w:t xml:space="preserve"> foster research and other professional activity in the mathematical sciences and Mathematics Education;</w:t>
            </w:r>
          </w:p>
          <w:p w14:paraId="7EE70CA4" w14:textId="77777777" w:rsidR="00BC4E4C" w:rsidRPr="00FD7365" w:rsidRDefault="00BC4E4C" w:rsidP="001E7913">
            <w:pPr>
              <w:pStyle w:val="Headings"/>
              <w:rPr>
                <w:rFonts w:ascii="Times New Roman" w:hAnsi="Times New Roman"/>
                <w:b w:val="0"/>
              </w:rPr>
            </w:pPr>
          </w:p>
          <w:p w14:paraId="00DCF63A" w14:textId="77777777" w:rsidR="00BC4E4C" w:rsidRPr="00FD7365" w:rsidRDefault="00BC4E4C" w:rsidP="00BE7AD7">
            <w:pPr>
              <w:pStyle w:val="Headings"/>
              <w:numPr>
                <w:ilvl w:val="0"/>
                <w:numId w:val="9"/>
              </w:numPr>
              <w:rPr>
                <w:rFonts w:ascii="Times New Roman" w:hAnsi="Times New Roman"/>
                <w:b w:val="0"/>
              </w:rPr>
            </w:pPr>
            <w:proofErr w:type="gramStart"/>
            <w:r w:rsidRPr="00FD7365">
              <w:rPr>
                <w:rFonts w:ascii="Times New Roman" w:hAnsi="Times New Roman"/>
                <w:b w:val="0"/>
              </w:rPr>
              <w:t>to</w:t>
            </w:r>
            <w:proofErr w:type="gramEnd"/>
            <w:r w:rsidRPr="00FD7365">
              <w:rPr>
                <w:rFonts w:ascii="Times New Roman" w:hAnsi="Times New Roman"/>
                <w:b w:val="0"/>
              </w:rPr>
              <w:t xml:space="preserve"> interact with the larger university community and with appropriate segments of the local, state, and national communities to provide services relating to the mathematical sciences and Mathematics Education</w:t>
            </w:r>
            <w:r w:rsidR="007830C6" w:rsidRPr="00FD7365">
              <w:rPr>
                <w:rFonts w:ascii="Times New Roman" w:hAnsi="Times New Roman"/>
                <w:b w:val="0"/>
              </w:rPr>
              <w:t>.</w:t>
            </w:r>
          </w:p>
          <w:p w14:paraId="37DED248" w14:textId="77777777" w:rsidR="00C63F5F" w:rsidRPr="00FD7365" w:rsidRDefault="00C63F5F" w:rsidP="001E7913">
            <w:pPr>
              <w:pStyle w:val="Headings"/>
              <w:rPr>
                <w:rFonts w:ascii="Times New Roman" w:hAnsi="Times New Roman"/>
                <w:b w:val="0"/>
              </w:rPr>
            </w:pPr>
          </w:p>
          <w:p w14:paraId="7A35EB5F" w14:textId="77777777" w:rsidR="00C97525" w:rsidRPr="00FD7365" w:rsidRDefault="007830C6" w:rsidP="00791854">
            <w:pPr>
              <w:pStyle w:val="Headings"/>
              <w:rPr>
                <w:rFonts w:ascii="Times New Roman" w:hAnsi="Times New Roman"/>
              </w:rPr>
            </w:pPr>
            <w:r w:rsidRPr="00FD7365">
              <w:rPr>
                <w:rFonts w:ascii="Times New Roman" w:hAnsi="Times New Roman"/>
                <w:b w:val="0"/>
              </w:rPr>
              <w:t>The D</w:t>
            </w:r>
            <w:r w:rsidR="00BC4E4C" w:rsidRPr="00FD7365">
              <w:rPr>
                <w:rFonts w:ascii="Times New Roman" w:hAnsi="Times New Roman"/>
                <w:b w:val="0"/>
              </w:rPr>
              <w:t>epartment of Mathematics and Statistics aspires to remain at the forefront of the growth and transition of UNC Charlotte into a Res</w:t>
            </w:r>
            <w:r w:rsidRPr="00FD7365">
              <w:rPr>
                <w:rFonts w:ascii="Times New Roman" w:hAnsi="Times New Roman"/>
                <w:b w:val="0"/>
              </w:rPr>
              <w:t>earch Extensive university of 35000</w:t>
            </w:r>
            <w:r w:rsidR="00BC4E4C" w:rsidRPr="00FD7365">
              <w:rPr>
                <w:rFonts w:ascii="Times New Roman" w:hAnsi="Times New Roman"/>
                <w:b w:val="0"/>
              </w:rPr>
              <w:t xml:space="preserve"> students. The department set itself on this course early on and is sustaining its development through the extensive range of its responsibilities. The department meets the challenges of offering important and high quality general education courses such as College Algebra and Introductory Statistics to a majority of the University’s students. The department’s u</w:t>
            </w:r>
            <w:r w:rsidRPr="00FD7365">
              <w:rPr>
                <w:rFonts w:ascii="Times New Roman" w:hAnsi="Times New Roman"/>
                <w:b w:val="0"/>
              </w:rPr>
              <w:t xml:space="preserve">ndergraduate programs are </w:t>
            </w:r>
            <w:r w:rsidR="00BC4E4C" w:rsidRPr="00FD7365">
              <w:rPr>
                <w:rFonts w:ascii="Times New Roman" w:hAnsi="Times New Roman"/>
                <w:b w:val="0"/>
              </w:rPr>
              <w:t>attracting</w:t>
            </w:r>
            <w:r w:rsidRPr="00FD7365">
              <w:rPr>
                <w:rFonts w:ascii="Times New Roman" w:hAnsi="Times New Roman"/>
                <w:b w:val="0"/>
              </w:rPr>
              <w:t xml:space="preserve"> a historically high number of math</w:t>
            </w:r>
            <w:r w:rsidR="00BC4E4C" w:rsidRPr="00FD7365">
              <w:rPr>
                <w:rFonts w:ascii="Times New Roman" w:hAnsi="Times New Roman"/>
                <w:b w:val="0"/>
              </w:rPr>
              <w:t xml:space="preserve"> majors including future teachers. The department expects to continue to grow its undergraduate programming with attractive contemporary offerings in computational science and a minor in statistics. The department is committed to its high quality graduate programming and expects to continually increase both the size of the Ph.D. program and the number of students graduating each year.</w:t>
            </w:r>
            <w:r w:rsidR="00C97525" w:rsidRPr="00FD7365">
              <w:rPr>
                <w:rFonts w:ascii="Times New Roman" w:hAnsi="Times New Roman"/>
              </w:rPr>
              <w:t xml:space="preserve">     </w:t>
            </w:r>
          </w:p>
          <w:p w14:paraId="0193914E" w14:textId="77777777" w:rsidR="00C97525" w:rsidRPr="00FD7365" w:rsidRDefault="00C97525" w:rsidP="009A150A">
            <w:pPr>
              <w:pStyle w:val="FieldText"/>
              <w:rPr>
                <w:rFonts w:ascii="Times New Roman" w:hAnsi="Times New Roman"/>
              </w:rPr>
            </w:pPr>
            <w:r w:rsidRPr="00FD7365">
              <w:rPr>
                <w:rFonts w:ascii="Times New Roman" w:hAnsi="Times New Roman"/>
              </w:rPr>
              <w:t xml:space="preserve">                                                                                                                                                                  </w:t>
            </w:r>
          </w:p>
        </w:tc>
      </w:tr>
      <w:tr w:rsidR="00C97525" w:rsidRPr="00FD7365" w14:paraId="195F2262" w14:textId="77777777">
        <w:trPr>
          <w:trHeight w:val="360"/>
          <w:jc w:val="center"/>
        </w:trPr>
        <w:tc>
          <w:tcPr>
            <w:tcW w:w="2340" w:type="dxa"/>
            <w:tcBorders>
              <w:top w:val="single" w:sz="4" w:space="0" w:color="auto"/>
              <w:left w:val="single" w:sz="4" w:space="0" w:color="auto"/>
              <w:bottom w:val="single" w:sz="4" w:space="0" w:color="auto"/>
              <w:right w:val="single" w:sz="4" w:space="0" w:color="auto"/>
            </w:tcBorders>
          </w:tcPr>
          <w:p w14:paraId="073C4D9D" w14:textId="5160EE9C" w:rsidR="00C97525" w:rsidRPr="00FD7365" w:rsidRDefault="009A21A7" w:rsidP="009A21A7">
            <w:pPr>
              <w:pStyle w:val="BodyText"/>
              <w:jc w:val="left"/>
              <w:rPr>
                <w:rFonts w:ascii="Times New Roman" w:hAnsi="Times New Roman"/>
                <w:b/>
              </w:rPr>
            </w:pPr>
            <w:r w:rsidRPr="00FD7365">
              <w:rPr>
                <w:rFonts w:ascii="Times New Roman" w:hAnsi="Times New Roman"/>
                <w:b/>
              </w:rPr>
              <w:t>B</w:t>
            </w:r>
            <w:r w:rsidR="00C10C86" w:rsidRPr="00FD7365">
              <w:rPr>
                <w:rFonts w:ascii="Times New Roman" w:hAnsi="Times New Roman"/>
                <w:b/>
              </w:rPr>
              <w:t>.  Summary of m</w:t>
            </w:r>
            <w:r w:rsidR="00C97525" w:rsidRPr="00FD7365">
              <w:rPr>
                <w:rFonts w:ascii="Times New Roman" w:hAnsi="Times New Roman"/>
                <w:b/>
              </w:rPr>
              <w:t xml:space="preserve">ajor </w:t>
            </w:r>
            <w:r w:rsidRPr="00FD7365">
              <w:rPr>
                <w:rFonts w:ascii="Times New Roman" w:hAnsi="Times New Roman"/>
                <w:b/>
              </w:rPr>
              <w:t>objectives</w:t>
            </w:r>
            <w:r w:rsidR="00C10C86" w:rsidRPr="00FD7365">
              <w:rPr>
                <w:rFonts w:ascii="Times New Roman" w:hAnsi="Times New Roman"/>
                <w:b/>
              </w:rPr>
              <w:t xml:space="preserve"> in strategic plan</w:t>
            </w:r>
            <w:r w:rsidR="00C97525" w:rsidRPr="00FD7365">
              <w:rPr>
                <w:rFonts w:ascii="Times New Roman" w:hAnsi="Times New Roman"/>
                <w:b/>
              </w:rPr>
              <w:t>:</w:t>
            </w:r>
          </w:p>
        </w:tc>
        <w:tc>
          <w:tcPr>
            <w:tcW w:w="7740" w:type="dxa"/>
            <w:tcBorders>
              <w:top w:val="single" w:sz="4" w:space="0" w:color="auto"/>
              <w:left w:val="single" w:sz="4" w:space="0" w:color="auto"/>
              <w:bottom w:val="single" w:sz="4" w:space="0" w:color="auto"/>
              <w:right w:val="single" w:sz="4" w:space="0" w:color="auto"/>
            </w:tcBorders>
            <w:vAlign w:val="bottom"/>
          </w:tcPr>
          <w:p w14:paraId="2F7A238D" w14:textId="30EE3FDA" w:rsidR="003F6B9A"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B81A4F" w:rsidRPr="00FD7365">
              <w:rPr>
                <w:rFonts w:ascii="Times New Roman" w:hAnsi="Times New Roman"/>
                <w:sz w:val="20"/>
                <w:szCs w:val="20"/>
              </w:rPr>
              <w:t xml:space="preserve"> #1: Increase our</w:t>
            </w:r>
            <w:r w:rsidR="00BC4E4C" w:rsidRPr="00FD7365">
              <w:rPr>
                <w:rFonts w:ascii="Times New Roman" w:hAnsi="Times New Roman"/>
                <w:sz w:val="20"/>
                <w:szCs w:val="20"/>
              </w:rPr>
              <w:t xml:space="preserve"> national presence in </w:t>
            </w:r>
            <w:r w:rsidR="00E3615C" w:rsidRPr="00FD7365">
              <w:rPr>
                <w:rFonts w:ascii="Times New Roman" w:hAnsi="Times New Roman"/>
                <w:color w:val="000000" w:themeColor="text1"/>
                <w:sz w:val="20"/>
                <w:szCs w:val="20"/>
              </w:rPr>
              <w:t>multidisciplinary research in</w:t>
            </w:r>
            <w:r w:rsidR="00B81A4F" w:rsidRPr="00FD7365">
              <w:rPr>
                <w:rFonts w:ascii="Times New Roman" w:hAnsi="Times New Roman"/>
                <w:sz w:val="20"/>
                <w:szCs w:val="20"/>
              </w:rPr>
              <w:t xml:space="preserve"> </w:t>
            </w:r>
            <w:r w:rsidR="00E3615C" w:rsidRPr="00FD7365">
              <w:rPr>
                <w:rFonts w:ascii="Times New Roman" w:hAnsi="Times New Roman"/>
                <w:sz w:val="20"/>
                <w:szCs w:val="20"/>
              </w:rPr>
              <w:t>s</w:t>
            </w:r>
            <w:r w:rsidR="006D5804">
              <w:rPr>
                <w:rFonts w:ascii="Times New Roman" w:hAnsi="Times New Roman"/>
                <w:sz w:val="20"/>
                <w:szCs w:val="20"/>
              </w:rPr>
              <w:t>tochastic</w:t>
            </w:r>
            <w:r w:rsidR="00620163">
              <w:rPr>
                <w:rFonts w:ascii="Times New Roman" w:hAnsi="Times New Roman"/>
                <w:sz w:val="20"/>
                <w:szCs w:val="20"/>
              </w:rPr>
              <w:t xml:space="preserve"> </w:t>
            </w:r>
            <w:r w:rsidR="00620163" w:rsidRPr="00FD7365">
              <w:rPr>
                <w:rFonts w:ascii="Times New Roman" w:hAnsi="Times New Roman"/>
                <w:szCs w:val="18"/>
              </w:rPr>
              <w:t>processes</w:t>
            </w:r>
            <w:r w:rsidR="00B81A4F" w:rsidRPr="00FD7365">
              <w:rPr>
                <w:rFonts w:ascii="Times New Roman" w:hAnsi="Times New Roman"/>
                <w:sz w:val="20"/>
                <w:szCs w:val="20"/>
              </w:rPr>
              <w:t xml:space="preserve"> and computational modeling. This will p</w:t>
            </w:r>
            <w:r w:rsidR="00E3615C" w:rsidRPr="00FD7365">
              <w:rPr>
                <w:rFonts w:ascii="Times New Roman" w:hAnsi="Times New Roman"/>
                <w:sz w:val="20"/>
                <w:szCs w:val="20"/>
              </w:rPr>
              <w:t>romote multi</w:t>
            </w:r>
            <w:r w:rsidR="003F6B9A" w:rsidRPr="00FD7365">
              <w:rPr>
                <w:rFonts w:ascii="Times New Roman" w:hAnsi="Times New Roman"/>
                <w:sz w:val="20"/>
                <w:szCs w:val="20"/>
              </w:rPr>
              <w:t>disciplinary r</w:t>
            </w:r>
            <w:r w:rsidR="00B81A4F" w:rsidRPr="00FD7365">
              <w:rPr>
                <w:rFonts w:ascii="Times New Roman" w:hAnsi="Times New Roman"/>
                <w:sz w:val="20"/>
                <w:szCs w:val="20"/>
              </w:rPr>
              <w:t>esearch and</w:t>
            </w:r>
            <w:r w:rsidR="003F6B9A" w:rsidRPr="00FD7365">
              <w:rPr>
                <w:rFonts w:ascii="Times New Roman" w:hAnsi="Times New Roman"/>
                <w:sz w:val="20"/>
                <w:szCs w:val="20"/>
              </w:rPr>
              <w:t xml:space="preserve"> interactions </w:t>
            </w:r>
            <w:r w:rsidR="00B81A4F" w:rsidRPr="00FD7365">
              <w:rPr>
                <w:rFonts w:ascii="Times New Roman" w:hAnsi="Times New Roman"/>
                <w:sz w:val="20"/>
                <w:szCs w:val="20"/>
              </w:rPr>
              <w:t>with other units in the university</w:t>
            </w:r>
            <w:r w:rsidR="00BC4E4C" w:rsidRPr="00FD7365">
              <w:rPr>
                <w:rFonts w:ascii="Times New Roman" w:hAnsi="Times New Roman"/>
                <w:sz w:val="20"/>
                <w:szCs w:val="20"/>
              </w:rPr>
              <w:t xml:space="preserve">. </w:t>
            </w:r>
          </w:p>
          <w:p w14:paraId="29512A0F" w14:textId="77777777" w:rsidR="0013091F" w:rsidRPr="00FD7365" w:rsidRDefault="0013091F" w:rsidP="003F6B9A">
            <w:pPr>
              <w:widowControl w:val="0"/>
              <w:autoSpaceDE w:val="0"/>
              <w:autoSpaceDN w:val="0"/>
              <w:adjustRightInd w:val="0"/>
              <w:rPr>
                <w:rFonts w:ascii="Times New Roman" w:hAnsi="Times New Roman"/>
                <w:sz w:val="20"/>
                <w:szCs w:val="20"/>
              </w:rPr>
            </w:pPr>
          </w:p>
          <w:p w14:paraId="7BB2B5CE" w14:textId="38EFAA25" w:rsidR="003F6B9A"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AE1ED0" w:rsidRPr="00FD7365">
              <w:rPr>
                <w:rFonts w:ascii="Times New Roman" w:hAnsi="Times New Roman"/>
                <w:sz w:val="20"/>
                <w:szCs w:val="20"/>
              </w:rPr>
              <w:t xml:space="preserve"> #2: </w:t>
            </w:r>
            <w:r w:rsidR="00B81A4F" w:rsidRPr="00FD7365">
              <w:rPr>
                <w:rFonts w:ascii="Times New Roman" w:hAnsi="Times New Roman"/>
                <w:sz w:val="20"/>
                <w:szCs w:val="20"/>
              </w:rPr>
              <w:t xml:space="preserve">Restore strength in </w:t>
            </w:r>
            <w:r w:rsidR="00E3615C" w:rsidRPr="00FD7365">
              <w:rPr>
                <w:rFonts w:ascii="Times New Roman" w:hAnsi="Times New Roman"/>
                <w:sz w:val="20"/>
                <w:szCs w:val="20"/>
              </w:rPr>
              <w:t xml:space="preserve">traditional </w:t>
            </w:r>
            <w:r w:rsidR="00B81A4F" w:rsidRPr="00FD7365">
              <w:rPr>
                <w:rFonts w:ascii="Times New Roman" w:hAnsi="Times New Roman"/>
                <w:sz w:val="20"/>
                <w:szCs w:val="20"/>
              </w:rPr>
              <w:t xml:space="preserve">core research areas. This is critical to the viability of our graduate and undergraduate programs. In concert </w:t>
            </w:r>
            <w:r w:rsidR="007B10FD" w:rsidRPr="00FD7365">
              <w:rPr>
                <w:rFonts w:ascii="Times New Roman" w:hAnsi="Times New Roman"/>
                <w:sz w:val="20"/>
                <w:szCs w:val="20"/>
              </w:rPr>
              <w:t xml:space="preserve">especially </w:t>
            </w:r>
            <w:r w:rsidR="00B81A4F" w:rsidRPr="00FD7365">
              <w:rPr>
                <w:rFonts w:ascii="Times New Roman" w:hAnsi="Times New Roman"/>
                <w:sz w:val="20"/>
                <w:szCs w:val="20"/>
              </w:rPr>
              <w:t>with this objective we will continue our efforts to increase the presence of underrepresented groups.</w:t>
            </w:r>
          </w:p>
          <w:p w14:paraId="11F59B05" w14:textId="77777777" w:rsidR="003F6B9A" w:rsidRPr="00FD7365" w:rsidRDefault="003F6B9A" w:rsidP="003F6B9A">
            <w:pPr>
              <w:widowControl w:val="0"/>
              <w:autoSpaceDE w:val="0"/>
              <w:autoSpaceDN w:val="0"/>
              <w:adjustRightInd w:val="0"/>
              <w:rPr>
                <w:rFonts w:ascii="Times New Roman" w:hAnsi="Times New Roman"/>
                <w:sz w:val="20"/>
                <w:szCs w:val="20"/>
              </w:rPr>
            </w:pPr>
          </w:p>
          <w:p w14:paraId="1648D9F9" w14:textId="1B41AC4E" w:rsidR="003F6B9A"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3F6B9A" w:rsidRPr="00FD7365">
              <w:rPr>
                <w:rFonts w:ascii="Times New Roman" w:hAnsi="Times New Roman"/>
                <w:sz w:val="20"/>
                <w:szCs w:val="20"/>
              </w:rPr>
              <w:t xml:space="preserve"> #3:</w:t>
            </w:r>
            <w:r w:rsidR="008C4A2C" w:rsidRPr="00FD7365">
              <w:rPr>
                <w:rFonts w:ascii="Times New Roman" w:hAnsi="Times New Roman"/>
                <w:sz w:val="20"/>
                <w:szCs w:val="20"/>
              </w:rPr>
              <w:t xml:space="preserve"> </w:t>
            </w:r>
            <w:r w:rsidR="00B81A4F" w:rsidRPr="00FD7365">
              <w:rPr>
                <w:rFonts w:ascii="Times New Roman" w:hAnsi="Times New Roman"/>
                <w:sz w:val="20"/>
                <w:szCs w:val="20"/>
              </w:rPr>
              <w:t>Broaden our research strength in statistics to enhance our connection</w:t>
            </w:r>
            <w:r w:rsidR="00E3572B" w:rsidRPr="00FD7365">
              <w:rPr>
                <w:rFonts w:ascii="Times New Roman" w:hAnsi="Times New Roman"/>
                <w:sz w:val="20"/>
                <w:szCs w:val="20"/>
              </w:rPr>
              <w:t xml:space="preserve"> to big data in response to </w:t>
            </w:r>
            <w:r w:rsidR="00B81A4F" w:rsidRPr="00FD7365">
              <w:rPr>
                <w:rFonts w:ascii="Times New Roman" w:hAnsi="Times New Roman"/>
                <w:sz w:val="20"/>
                <w:szCs w:val="20"/>
              </w:rPr>
              <w:t>national calls</w:t>
            </w:r>
            <w:r w:rsidR="00E3572B" w:rsidRPr="00FD7365">
              <w:rPr>
                <w:rFonts w:ascii="Times New Roman" w:hAnsi="Times New Roman"/>
                <w:sz w:val="20"/>
                <w:szCs w:val="20"/>
              </w:rPr>
              <w:t xml:space="preserve"> from funding agencies and professional organizations</w:t>
            </w:r>
            <w:r w:rsidR="00B81A4F" w:rsidRPr="00FD7365">
              <w:rPr>
                <w:rFonts w:ascii="Times New Roman" w:hAnsi="Times New Roman"/>
                <w:sz w:val="20"/>
                <w:szCs w:val="20"/>
              </w:rPr>
              <w:t>. This objective will further enhance the university’s big data initiative.</w:t>
            </w:r>
          </w:p>
          <w:p w14:paraId="15F0C669" w14:textId="77777777" w:rsidR="00B81A4F" w:rsidRPr="00FD7365" w:rsidRDefault="00B81A4F" w:rsidP="003F6B9A">
            <w:pPr>
              <w:widowControl w:val="0"/>
              <w:autoSpaceDE w:val="0"/>
              <w:autoSpaceDN w:val="0"/>
              <w:adjustRightInd w:val="0"/>
              <w:rPr>
                <w:rFonts w:ascii="Times New Roman" w:hAnsi="Times New Roman"/>
                <w:sz w:val="20"/>
                <w:szCs w:val="20"/>
              </w:rPr>
            </w:pPr>
          </w:p>
          <w:p w14:paraId="18462E36" w14:textId="2BE8CC1D" w:rsidR="003F6B9A"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665C23" w:rsidRPr="00FD7365">
              <w:rPr>
                <w:rFonts w:ascii="Times New Roman" w:hAnsi="Times New Roman"/>
                <w:sz w:val="20"/>
                <w:szCs w:val="20"/>
              </w:rPr>
              <w:t xml:space="preserve"> #4</w:t>
            </w:r>
            <w:r w:rsidR="003F6B9A" w:rsidRPr="00FD7365">
              <w:rPr>
                <w:rFonts w:ascii="Times New Roman" w:hAnsi="Times New Roman"/>
                <w:sz w:val="20"/>
                <w:szCs w:val="20"/>
              </w:rPr>
              <w:t xml:space="preserve">: </w:t>
            </w:r>
            <w:r w:rsidR="00B81A4F" w:rsidRPr="00FD7365">
              <w:rPr>
                <w:rFonts w:ascii="Times New Roman" w:hAnsi="Times New Roman"/>
                <w:sz w:val="20"/>
                <w:szCs w:val="20"/>
              </w:rPr>
              <w:t xml:space="preserve">Continue and strengthen our </w:t>
            </w:r>
            <w:r w:rsidR="0036702E" w:rsidRPr="00FD7365">
              <w:rPr>
                <w:rFonts w:ascii="Times New Roman" w:hAnsi="Times New Roman"/>
                <w:sz w:val="20"/>
                <w:szCs w:val="20"/>
              </w:rPr>
              <w:t xml:space="preserve">innovative </w:t>
            </w:r>
            <w:r w:rsidR="00B81A4F" w:rsidRPr="00FD7365">
              <w:rPr>
                <w:rFonts w:ascii="Times New Roman" w:hAnsi="Times New Roman"/>
                <w:sz w:val="20"/>
                <w:szCs w:val="20"/>
              </w:rPr>
              <w:t>efforts to</w:t>
            </w:r>
            <w:r w:rsidR="003F6B9A" w:rsidRPr="00FD7365">
              <w:rPr>
                <w:rFonts w:ascii="Times New Roman" w:hAnsi="Times New Roman"/>
                <w:sz w:val="20"/>
                <w:szCs w:val="20"/>
              </w:rPr>
              <w:t xml:space="preserve"> </w:t>
            </w:r>
            <w:r w:rsidR="004D78ED" w:rsidRPr="00FD7365">
              <w:rPr>
                <w:rFonts w:ascii="Times New Roman" w:hAnsi="Times New Roman"/>
                <w:sz w:val="20"/>
                <w:szCs w:val="20"/>
              </w:rPr>
              <w:t>foster</w:t>
            </w:r>
            <w:r w:rsidR="003F6B9A" w:rsidRPr="00FD7365">
              <w:rPr>
                <w:rFonts w:ascii="Times New Roman" w:hAnsi="Times New Roman"/>
                <w:sz w:val="20"/>
                <w:szCs w:val="20"/>
              </w:rPr>
              <w:t xml:space="preserve"> </w:t>
            </w:r>
            <w:r w:rsidR="00B81A4F" w:rsidRPr="00FD7365">
              <w:rPr>
                <w:rFonts w:ascii="Times New Roman" w:hAnsi="Times New Roman"/>
                <w:sz w:val="20"/>
                <w:szCs w:val="20"/>
              </w:rPr>
              <w:t xml:space="preserve">early </w:t>
            </w:r>
            <w:r w:rsidR="003F6B9A" w:rsidRPr="00FD7365">
              <w:rPr>
                <w:rFonts w:ascii="Times New Roman" w:hAnsi="Times New Roman"/>
                <w:sz w:val="20"/>
                <w:szCs w:val="20"/>
              </w:rPr>
              <w:t>math success</w:t>
            </w:r>
            <w:r w:rsidR="004D78ED" w:rsidRPr="00FD7365">
              <w:rPr>
                <w:rFonts w:ascii="Times New Roman" w:hAnsi="Times New Roman"/>
                <w:sz w:val="20"/>
                <w:szCs w:val="20"/>
              </w:rPr>
              <w:t xml:space="preserve"> for all students</w:t>
            </w:r>
            <w:r w:rsidR="003F6B9A" w:rsidRPr="00FD7365">
              <w:rPr>
                <w:rFonts w:ascii="Times New Roman" w:hAnsi="Times New Roman"/>
                <w:sz w:val="20"/>
                <w:szCs w:val="20"/>
              </w:rPr>
              <w:t xml:space="preserve">. </w:t>
            </w:r>
          </w:p>
          <w:p w14:paraId="2938C483" w14:textId="77777777" w:rsidR="00B81A4F" w:rsidRPr="00FD7365" w:rsidRDefault="00B81A4F" w:rsidP="003F6B9A">
            <w:pPr>
              <w:widowControl w:val="0"/>
              <w:autoSpaceDE w:val="0"/>
              <w:autoSpaceDN w:val="0"/>
              <w:adjustRightInd w:val="0"/>
              <w:rPr>
                <w:rFonts w:ascii="Times New Roman" w:hAnsi="Times New Roman"/>
                <w:sz w:val="20"/>
                <w:szCs w:val="20"/>
              </w:rPr>
            </w:pPr>
          </w:p>
          <w:p w14:paraId="2C8C4B1E" w14:textId="20BF0020" w:rsidR="0036702E"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665C23" w:rsidRPr="00FD7365">
              <w:rPr>
                <w:rFonts w:ascii="Times New Roman" w:hAnsi="Times New Roman"/>
                <w:sz w:val="20"/>
                <w:szCs w:val="20"/>
              </w:rPr>
              <w:t xml:space="preserve"> #5</w:t>
            </w:r>
            <w:r w:rsidR="00AB2EA7" w:rsidRPr="00FD7365">
              <w:rPr>
                <w:rFonts w:ascii="Times New Roman" w:hAnsi="Times New Roman"/>
                <w:sz w:val="20"/>
                <w:szCs w:val="20"/>
              </w:rPr>
              <w:t xml:space="preserve">: </w:t>
            </w:r>
            <w:r w:rsidR="0036702E" w:rsidRPr="00FD7365">
              <w:rPr>
                <w:rFonts w:ascii="Times New Roman" w:hAnsi="Times New Roman"/>
                <w:sz w:val="20"/>
                <w:szCs w:val="20"/>
              </w:rPr>
              <w:t>Continue and strengthen our efforts to recruit and prepare future high school math teachers, and in collaboration with College of Education, improve the mathematics preparation of elementary and middle school teachers.</w:t>
            </w:r>
          </w:p>
          <w:p w14:paraId="04A78F5F" w14:textId="77777777" w:rsidR="0036702E" w:rsidRPr="00FD7365" w:rsidRDefault="0036702E" w:rsidP="003F6B9A">
            <w:pPr>
              <w:widowControl w:val="0"/>
              <w:autoSpaceDE w:val="0"/>
              <w:autoSpaceDN w:val="0"/>
              <w:adjustRightInd w:val="0"/>
              <w:rPr>
                <w:rFonts w:ascii="Times New Roman" w:hAnsi="Times New Roman"/>
                <w:sz w:val="20"/>
                <w:szCs w:val="20"/>
              </w:rPr>
            </w:pPr>
          </w:p>
          <w:p w14:paraId="304C46DC" w14:textId="42063C93" w:rsidR="00A243C5"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lastRenderedPageBreak/>
              <w:t>Objective</w:t>
            </w:r>
            <w:r w:rsidR="00665C23" w:rsidRPr="00FD7365">
              <w:rPr>
                <w:rFonts w:ascii="Times New Roman" w:hAnsi="Times New Roman"/>
                <w:sz w:val="20"/>
                <w:szCs w:val="20"/>
              </w:rPr>
              <w:t xml:space="preserve"> #6</w:t>
            </w:r>
            <w:r w:rsidR="003F6B9A" w:rsidRPr="00FD7365">
              <w:rPr>
                <w:rFonts w:ascii="Times New Roman" w:hAnsi="Times New Roman"/>
                <w:sz w:val="20"/>
                <w:szCs w:val="20"/>
              </w:rPr>
              <w:t xml:space="preserve">: </w:t>
            </w:r>
            <w:r w:rsidR="00A243C5" w:rsidRPr="00FD7365">
              <w:rPr>
                <w:rFonts w:ascii="Times New Roman" w:hAnsi="Times New Roman"/>
                <w:sz w:val="20"/>
                <w:szCs w:val="20"/>
              </w:rPr>
              <w:t>Strengthen our undergraduate program to meet the challenges due to faculty departures and dramatic growth in student demand. This would include the broadening of course offerings and programmatic changes.</w:t>
            </w:r>
          </w:p>
          <w:p w14:paraId="3B40E637" w14:textId="77777777" w:rsidR="00A243C5" w:rsidRPr="00FD7365" w:rsidRDefault="00A243C5" w:rsidP="003F6B9A">
            <w:pPr>
              <w:widowControl w:val="0"/>
              <w:autoSpaceDE w:val="0"/>
              <w:autoSpaceDN w:val="0"/>
              <w:adjustRightInd w:val="0"/>
              <w:rPr>
                <w:rFonts w:ascii="Times New Roman" w:hAnsi="Times New Roman"/>
                <w:sz w:val="20"/>
                <w:szCs w:val="20"/>
              </w:rPr>
            </w:pPr>
          </w:p>
          <w:p w14:paraId="3D50F388" w14:textId="5070FEDC" w:rsidR="003F6B9A" w:rsidRPr="00FD7365" w:rsidRDefault="00825A0F" w:rsidP="003F6B9A">
            <w:pPr>
              <w:widowControl w:val="0"/>
              <w:autoSpaceDE w:val="0"/>
              <w:autoSpaceDN w:val="0"/>
              <w:adjustRightInd w:val="0"/>
              <w:rPr>
                <w:rFonts w:ascii="Times New Roman" w:hAnsi="Times New Roman"/>
                <w:sz w:val="20"/>
                <w:szCs w:val="20"/>
              </w:rPr>
            </w:pPr>
            <w:r w:rsidRPr="00FD7365">
              <w:rPr>
                <w:rFonts w:ascii="Times New Roman" w:hAnsi="Times New Roman"/>
                <w:sz w:val="20"/>
                <w:szCs w:val="20"/>
              </w:rPr>
              <w:t>Objective</w:t>
            </w:r>
            <w:r w:rsidR="00A243C5" w:rsidRPr="00FD7365">
              <w:rPr>
                <w:rFonts w:ascii="Times New Roman" w:hAnsi="Times New Roman"/>
                <w:sz w:val="20"/>
                <w:szCs w:val="20"/>
              </w:rPr>
              <w:t xml:space="preserve"> #7: </w:t>
            </w:r>
            <w:r w:rsidR="00765067" w:rsidRPr="00FD7365">
              <w:rPr>
                <w:rFonts w:ascii="Times New Roman" w:hAnsi="Times New Roman"/>
                <w:sz w:val="20"/>
                <w:szCs w:val="20"/>
              </w:rPr>
              <w:t>Raise the already</w:t>
            </w:r>
            <w:r w:rsidR="003F6B9A" w:rsidRPr="00FD7365">
              <w:rPr>
                <w:rFonts w:ascii="Times New Roman" w:hAnsi="Times New Roman"/>
                <w:sz w:val="20"/>
                <w:szCs w:val="20"/>
              </w:rPr>
              <w:t xml:space="preserve"> high level of research productivity and</w:t>
            </w:r>
            <w:r w:rsidR="00A243C5" w:rsidRPr="00FD7365">
              <w:rPr>
                <w:rFonts w:ascii="Times New Roman" w:hAnsi="Times New Roman"/>
                <w:sz w:val="20"/>
                <w:szCs w:val="20"/>
              </w:rPr>
              <w:t xml:space="preserve"> continue to</w:t>
            </w:r>
            <w:r w:rsidR="003F6B9A" w:rsidRPr="00FD7365">
              <w:rPr>
                <w:rFonts w:ascii="Times New Roman" w:hAnsi="Times New Roman"/>
                <w:sz w:val="20"/>
                <w:szCs w:val="20"/>
              </w:rPr>
              <w:t xml:space="preserve"> </w:t>
            </w:r>
            <w:r w:rsidR="00A243C5" w:rsidRPr="00FD7365">
              <w:rPr>
                <w:rFonts w:ascii="Times New Roman" w:hAnsi="Times New Roman"/>
                <w:sz w:val="20"/>
                <w:szCs w:val="20"/>
              </w:rPr>
              <w:t xml:space="preserve">promote </w:t>
            </w:r>
            <w:r w:rsidR="003F6B9A" w:rsidRPr="00FD7365">
              <w:rPr>
                <w:rFonts w:ascii="Times New Roman" w:hAnsi="Times New Roman"/>
                <w:sz w:val="20"/>
                <w:szCs w:val="20"/>
              </w:rPr>
              <w:t xml:space="preserve">grant activity. </w:t>
            </w:r>
          </w:p>
          <w:p w14:paraId="659B7EDF" w14:textId="77777777" w:rsidR="009B3C2F" w:rsidRPr="00FD7365" w:rsidRDefault="009B3C2F" w:rsidP="00791854">
            <w:pPr>
              <w:pStyle w:val="Headings"/>
              <w:rPr>
                <w:rFonts w:ascii="Times New Roman" w:hAnsi="Times New Roman"/>
                <w:b w:val="0"/>
                <w:szCs w:val="18"/>
              </w:rPr>
            </w:pPr>
          </w:p>
        </w:tc>
      </w:tr>
      <w:tr w:rsidR="00C97525" w:rsidRPr="00FD7365" w14:paraId="6E8B6AEA" w14:textId="77777777">
        <w:trPr>
          <w:trHeight w:val="360"/>
          <w:jc w:val="center"/>
        </w:trPr>
        <w:tc>
          <w:tcPr>
            <w:tcW w:w="2340" w:type="dxa"/>
            <w:tcBorders>
              <w:top w:val="single" w:sz="4" w:space="0" w:color="auto"/>
              <w:left w:val="single" w:sz="4" w:space="0" w:color="auto"/>
              <w:bottom w:val="single" w:sz="4" w:space="0" w:color="auto"/>
              <w:right w:val="single" w:sz="4" w:space="0" w:color="auto"/>
            </w:tcBorders>
          </w:tcPr>
          <w:p w14:paraId="71B6B642" w14:textId="61CFBF91" w:rsidR="00C97525" w:rsidRPr="00FD7365" w:rsidRDefault="009A21A7" w:rsidP="007F45F8">
            <w:pPr>
              <w:pStyle w:val="BodyText"/>
              <w:jc w:val="left"/>
              <w:rPr>
                <w:rFonts w:ascii="Times New Roman" w:hAnsi="Times New Roman"/>
                <w:b/>
              </w:rPr>
            </w:pPr>
            <w:r w:rsidRPr="00FD7365">
              <w:rPr>
                <w:rFonts w:ascii="Times New Roman" w:hAnsi="Times New Roman"/>
                <w:b/>
              </w:rPr>
              <w:lastRenderedPageBreak/>
              <w:t>C</w:t>
            </w:r>
            <w:r w:rsidR="00C10C86" w:rsidRPr="00FD7365">
              <w:rPr>
                <w:rFonts w:ascii="Times New Roman" w:hAnsi="Times New Roman"/>
                <w:b/>
              </w:rPr>
              <w:t xml:space="preserve">.  </w:t>
            </w:r>
            <w:r w:rsidR="00C97525" w:rsidRPr="00FD7365">
              <w:rPr>
                <w:rFonts w:ascii="Times New Roman" w:hAnsi="Times New Roman"/>
                <w:b/>
              </w:rPr>
              <w:t xml:space="preserve">Summary of </w:t>
            </w:r>
            <w:r w:rsidR="00C10C86" w:rsidRPr="00FD7365">
              <w:rPr>
                <w:rFonts w:ascii="Times New Roman" w:hAnsi="Times New Roman"/>
                <w:b/>
              </w:rPr>
              <w:t>new resources r</w:t>
            </w:r>
            <w:r w:rsidR="00C97525" w:rsidRPr="00FD7365">
              <w:rPr>
                <w:rFonts w:ascii="Times New Roman" w:hAnsi="Times New Roman"/>
                <w:b/>
              </w:rPr>
              <w:t>equired</w:t>
            </w:r>
            <w:r w:rsidR="00C10C86" w:rsidRPr="00FD7365">
              <w:rPr>
                <w:rFonts w:ascii="Times New Roman" w:hAnsi="Times New Roman"/>
                <w:b/>
              </w:rPr>
              <w:t xml:space="preserve"> to achieve new </w:t>
            </w:r>
            <w:r w:rsidR="00825A0F" w:rsidRPr="00FD7365">
              <w:rPr>
                <w:rFonts w:ascii="Times New Roman" w:hAnsi="Times New Roman"/>
                <w:b/>
              </w:rPr>
              <w:t>Objective</w:t>
            </w:r>
            <w:r w:rsidR="00C10C86" w:rsidRPr="00FD7365">
              <w:rPr>
                <w:rFonts w:ascii="Times New Roman" w:hAnsi="Times New Roman"/>
                <w:b/>
              </w:rPr>
              <w:t>s</w:t>
            </w:r>
            <w:r w:rsidR="00C97525" w:rsidRPr="00FD7365">
              <w:rPr>
                <w:rFonts w:ascii="Times New Roman" w:hAnsi="Times New Roman"/>
                <w:b/>
              </w:rPr>
              <w:t>:</w:t>
            </w:r>
          </w:p>
        </w:tc>
        <w:tc>
          <w:tcPr>
            <w:tcW w:w="7740" w:type="dxa"/>
            <w:tcBorders>
              <w:top w:val="single" w:sz="4" w:space="0" w:color="auto"/>
              <w:left w:val="single" w:sz="4" w:space="0" w:color="auto"/>
              <w:bottom w:val="single" w:sz="4" w:space="0" w:color="auto"/>
              <w:right w:val="single" w:sz="4" w:space="0" w:color="auto"/>
            </w:tcBorders>
            <w:vAlign w:val="bottom"/>
          </w:tcPr>
          <w:p w14:paraId="097AE5B6" w14:textId="4ECFA011" w:rsidR="00E4798E" w:rsidRPr="00FD7365" w:rsidRDefault="00825A0F" w:rsidP="009A150A">
            <w:pPr>
              <w:pStyle w:val="FieldText"/>
              <w:rPr>
                <w:rFonts w:ascii="Times New Roman" w:hAnsi="Times New Roman"/>
                <w:b w:val="0"/>
              </w:rPr>
            </w:pPr>
            <w:r w:rsidRPr="00FD7365">
              <w:rPr>
                <w:rFonts w:ascii="Times New Roman" w:hAnsi="Times New Roman"/>
              </w:rPr>
              <w:t>Objective</w:t>
            </w:r>
            <w:r w:rsidR="00A243C5" w:rsidRPr="00FD7365">
              <w:rPr>
                <w:rFonts w:ascii="Times New Roman" w:hAnsi="Times New Roman"/>
              </w:rPr>
              <w:t xml:space="preserve"> #1. </w:t>
            </w:r>
            <w:r w:rsidR="0010182E" w:rsidRPr="00FD7365">
              <w:rPr>
                <w:rFonts w:ascii="Times New Roman" w:hAnsi="Times New Roman"/>
                <w:b w:val="0"/>
              </w:rPr>
              <w:t>Two</w:t>
            </w:r>
            <w:r w:rsidR="003F6B9A" w:rsidRPr="00FD7365">
              <w:rPr>
                <w:rFonts w:ascii="Times New Roman" w:hAnsi="Times New Roman"/>
                <w:b w:val="0"/>
              </w:rPr>
              <w:t xml:space="preserve"> new tenure track faculty </w:t>
            </w:r>
            <w:r w:rsidR="0010182E" w:rsidRPr="00FD7365">
              <w:rPr>
                <w:rFonts w:ascii="Times New Roman" w:hAnsi="Times New Roman"/>
                <w:b w:val="0"/>
              </w:rPr>
              <w:t xml:space="preserve">lines in the </w:t>
            </w:r>
            <w:r w:rsidR="00A243C5" w:rsidRPr="00FD7365">
              <w:rPr>
                <w:rFonts w:ascii="Times New Roman" w:hAnsi="Times New Roman"/>
                <w:b w:val="0"/>
              </w:rPr>
              <w:t>area</w:t>
            </w:r>
            <w:r w:rsidR="0010182E" w:rsidRPr="00FD7365">
              <w:rPr>
                <w:rFonts w:ascii="Times New Roman" w:hAnsi="Times New Roman"/>
                <w:b w:val="0"/>
              </w:rPr>
              <w:t>s</w:t>
            </w:r>
            <w:r w:rsidR="00A243C5" w:rsidRPr="00FD7365">
              <w:rPr>
                <w:rFonts w:ascii="Times New Roman" w:hAnsi="Times New Roman"/>
                <w:b w:val="0"/>
              </w:rPr>
              <w:t xml:space="preserve"> </w:t>
            </w:r>
            <w:r w:rsidR="0010182E" w:rsidRPr="00FD7365">
              <w:rPr>
                <w:rFonts w:ascii="Times New Roman" w:hAnsi="Times New Roman"/>
                <w:b w:val="0"/>
              </w:rPr>
              <w:t>of</w:t>
            </w:r>
            <w:r w:rsidR="003F6B9A" w:rsidRPr="00FD7365">
              <w:rPr>
                <w:rFonts w:ascii="Times New Roman" w:hAnsi="Times New Roman"/>
                <w:b w:val="0"/>
                <w:sz w:val="20"/>
              </w:rPr>
              <w:t xml:space="preserve"> </w:t>
            </w:r>
            <w:r w:rsidR="003F6B9A" w:rsidRPr="00FD7365">
              <w:rPr>
                <w:rFonts w:ascii="Times New Roman" w:hAnsi="Times New Roman"/>
                <w:b w:val="0"/>
                <w:szCs w:val="18"/>
              </w:rPr>
              <w:t xml:space="preserve">Stochastic </w:t>
            </w:r>
            <w:r w:rsidR="0010182E" w:rsidRPr="00FD7365">
              <w:rPr>
                <w:rFonts w:ascii="Times New Roman" w:hAnsi="Times New Roman"/>
                <w:b w:val="0"/>
                <w:szCs w:val="18"/>
              </w:rPr>
              <w:t>processes,</w:t>
            </w:r>
            <w:r w:rsidR="003F6B9A" w:rsidRPr="00FD7365">
              <w:rPr>
                <w:rFonts w:ascii="Times New Roman" w:hAnsi="Times New Roman"/>
                <w:b w:val="0"/>
                <w:szCs w:val="18"/>
              </w:rPr>
              <w:t xml:space="preserve"> </w:t>
            </w:r>
            <w:r w:rsidR="0010182E" w:rsidRPr="00FD7365">
              <w:rPr>
                <w:rFonts w:ascii="Times New Roman" w:hAnsi="Times New Roman"/>
                <w:b w:val="0"/>
                <w:szCs w:val="18"/>
              </w:rPr>
              <w:t xml:space="preserve">applied mathematics, and </w:t>
            </w:r>
            <w:r w:rsidR="003F6B9A" w:rsidRPr="00FD7365">
              <w:rPr>
                <w:rFonts w:ascii="Times New Roman" w:hAnsi="Times New Roman"/>
                <w:b w:val="0"/>
                <w:szCs w:val="18"/>
              </w:rPr>
              <w:t>computational modeling</w:t>
            </w:r>
            <w:r w:rsidR="0010182E" w:rsidRPr="00FD7365">
              <w:rPr>
                <w:rFonts w:ascii="Times New Roman" w:hAnsi="Times New Roman"/>
                <w:b w:val="0"/>
              </w:rPr>
              <w:t>. O</w:t>
            </w:r>
            <w:r w:rsidR="00A243C5" w:rsidRPr="00FD7365">
              <w:rPr>
                <w:rFonts w:ascii="Times New Roman" w:hAnsi="Times New Roman"/>
                <w:b w:val="0"/>
              </w:rPr>
              <w:t>ne</w:t>
            </w:r>
            <w:r w:rsidR="0010182E" w:rsidRPr="00FD7365">
              <w:rPr>
                <w:rFonts w:ascii="Times New Roman" w:hAnsi="Times New Roman"/>
                <w:b w:val="0"/>
              </w:rPr>
              <w:t xml:space="preserve"> replacement line</w:t>
            </w:r>
            <w:r w:rsidR="00A243C5" w:rsidRPr="00FD7365">
              <w:rPr>
                <w:rFonts w:ascii="Times New Roman" w:hAnsi="Times New Roman"/>
                <w:b w:val="0"/>
              </w:rPr>
              <w:t xml:space="preserve"> in the area of inverse problem</w:t>
            </w:r>
            <w:r w:rsidR="0010182E" w:rsidRPr="00FD7365">
              <w:rPr>
                <w:rFonts w:ascii="Times New Roman" w:hAnsi="Times New Roman"/>
                <w:b w:val="0"/>
              </w:rPr>
              <w:t>s</w:t>
            </w:r>
            <w:r w:rsidR="00A243C5" w:rsidRPr="00FD7365">
              <w:rPr>
                <w:rFonts w:ascii="Times New Roman" w:hAnsi="Times New Roman"/>
                <w:b w:val="0"/>
              </w:rPr>
              <w:t xml:space="preserve"> to replace a (grant-supported) faculty resignation. Additionally, any faculty d</w:t>
            </w:r>
            <w:r w:rsidR="00346172" w:rsidRPr="00FD7365">
              <w:rPr>
                <w:rFonts w:ascii="Times New Roman" w:hAnsi="Times New Roman"/>
                <w:b w:val="0"/>
              </w:rPr>
              <w:t>eparture in this area will be a</w:t>
            </w:r>
            <w:r w:rsidR="00A243C5" w:rsidRPr="00FD7365">
              <w:rPr>
                <w:rFonts w:ascii="Times New Roman" w:hAnsi="Times New Roman"/>
                <w:b w:val="0"/>
              </w:rPr>
              <w:t xml:space="preserve"> high priority to be replaced.</w:t>
            </w:r>
          </w:p>
          <w:p w14:paraId="4ACB219A" w14:textId="77777777" w:rsidR="00E4798E" w:rsidRPr="00FD7365" w:rsidRDefault="00E4798E" w:rsidP="009A150A">
            <w:pPr>
              <w:pStyle w:val="FieldText"/>
              <w:rPr>
                <w:rFonts w:ascii="Times New Roman" w:hAnsi="Times New Roman"/>
                <w:b w:val="0"/>
              </w:rPr>
            </w:pPr>
          </w:p>
          <w:p w14:paraId="6AC2E022" w14:textId="78D9DE26" w:rsidR="00A243C5" w:rsidRPr="00FD7365" w:rsidRDefault="00825A0F" w:rsidP="009A150A">
            <w:pPr>
              <w:pStyle w:val="FieldText"/>
              <w:rPr>
                <w:rFonts w:ascii="Times New Roman" w:hAnsi="Times New Roman"/>
                <w:b w:val="0"/>
                <w:color w:val="FF0000"/>
              </w:rPr>
            </w:pPr>
            <w:r w:rsidRPr="00FD7365">
              <w:rPr>
                <w:rFonts w:ascii="Times New Roman" w:hAnsi="Times New Roman"/>
              </w:rPr>
              <w:t>Objective</w:t>
            </w:r>
            <w:r w:rsidR="00A243C5" w:rsidRPr="00FD7365">
              <w:rPr>
                <w:rFonts w:ascii="Times New Roman" w:hAnsi="Times New Roman"/>
              </w:rPr>
              <w:t xml:space="preserve"> #2 and </w:t>
            </w:r>
            <w:r w:rsidRPr="00FD7365">
              <w:rPr>
                <w:rFonts w:ascii="Times New Roman" w:hAnsi="Times New Roman"/>
              </w:rPr>
              <w:t>Objective</w:t>
            </w:r>
            <w:r w:rsidR="00A243C5" w:rsidRPr="00FD7365">
              <w:rPr>
                <w:rFonts w:ascii="Times New Roman" w:hAnsi="Times New Roman"/>
              </w:rPr>
              <w:t xml:space="preserve"> #6.</w:t>
            </w:r>
            <w:r w:rsidR="00A243C5" w:rsidRPr="00FD7365">
              <w:rPr>
                <w:rFonts w:ascii="Times New Roman" w:hAnsi="Times New Roman"/>
                <w:b w:val="0"/>
              </w:rPr>
              <w:t xml:space="preserve"> One or two tenure track faculty lines per year, depending on retirements, especially in the traditional core areas. Five new GTA lines</w:t>
            </w:r>
            <w:r w:rsidR="000F5C62" w:rsidRPr="00FD7365">
              <w:rPr>
                <w:rFonts w:ascii="Times New Roman" w:hAnsi="Times New Roman"/>
                <w:b w:val="0"/>
              </w:rPr>
              <w:t>.</w:t>
            </w:r>
          </w:p>
          <w:p w14:paraId="6EEC664A" w14:textId="77777777" w:rsidR="00A243C5" w:rsidRPr="00FD7365" w:rsidRDefault="00A243C5" w:rsidP="009A150A">
            <w:pPr>
              <w:pStyle w:val="FieldText"/>
              <w:rPr>
                <w:rFonts w:ascii="Times New Roman" w:hAnsi="Times New Roman"/>
                <w:b w:val="0"/>
              </w:rPr>
            </w:pPr>
          </w:p>
          <w:p w14:paraId="6DD4EA68" w14:textId="0185EEDB" w:rsidR="003F6B9A" w:rsidRPr="00FD7365" w:rsidRDefault="00825A0F" w:rsidP="009A150A">
            <w:pPr>
              <w:pStyle w:val="FieldText"/>
              <w:rPr>
                <w:rFonts w:ascii="Times New Roman" w:hAnsi="Times New Roman"/>
                <w:b w:val="0"/>
              </w:rPr>
            </w:pPr>
            <w:r w:rsidRPr="00FD7365">
              <w:rPr>
                <w:rFonts w:ascii="Times New Roman" w:hAnsi="Times New Roman"/>
              </w:rPr>
              <w:t>Objective</w:t>
            </w:r>
            <w:r w:rsidR="00A243C5" w:rsidRPr="00FD7365">
              <w:rPr>
                <w:rFonts w:ascii="Times New Roman" w:hAnsi="Times New Roman"/>
              </w:rPr>
              <w:t xml:space="preserve"> #3.</w:t>
            </w:r>
            <w:r w:rsidR="00A243C5" w:rsidRPr="00FD7365">
              <w:rPr>
                <w:rFonts w:ascii="Times New Roman" w:hAnsi="Times New Roman"/>
                <w:b w:val="0"/>
              </w:rPr>
              <w:t xml:space="preserve"> </w:t>
            </w:r>
            <w:r w:rsidR="00E4798E" w:rsidRPr="00FD7365">
              <w:rPr>
                <w:rFonts w:ascii="Times New Roman" w:hAnsi="Times New Roman"/>
                <w:b w:val="0"/>
              </w:rPr>
              <w:t>One new tenure track faculty</w:t>
            </w:r>
            <w:r w:rsidR="003F6B9A" w:rsidRPr="00FD7365">
              <w:rPr>
                <w:rFonts w:ascii="Times New Roman" w:hAnsi="Times New Roman"/>
                <w:b w:val="0"/>
              </w:rPr>
              <w:t xml:space="preserve"> position </w:t>
            </w:r>
            <w:r w:rsidR="00E4798E" w:rsidRPr="00FD7365">
              <w:rPr>
                <w:rFonts w:ascii="Times New Roman" w:hAnsi="Times New Roman"/>
                <w:b w:val="0"/>
              </w:rPr>
              <w:t>in the area of statistics with specialization in high dime</w:t>
            </w:r>
            <w:r w:rsidR="00A243C5" w:rsidRPr="00FD7365">
              <w:rPr>
                <w:rFonts w:ascii="Times New Roman" w:hAnsi="Times New Roman"/>
                <w:b w:val="0"/>
              </w:rPr>
              <w:t>nsional data.</w:t>
            </w:r>
          </w:p>
          <w:p w14:paraId="31F32862" w14:textId="77777777" w:rsidR="00885C9B" w:rsidRPr="00FD7365" w:rsidRDefault="00885C9B" w:rsidP="009A150A">
            <w:pPr>
              <w:pStyle w:val="FieldText"/>
              <w:rPr>
                <w:rFonts w:ascii="Times New Roman" w:hAnsi="Times New Roman"/>
                <w:b w:val="0"/>
              </w:rPr>
            </w:pPr>
          </w:p>
          <w:p w14:paraId="586110D7" w14:textId="24B2A660" w:rsidR="009B3C2F" w:rsidRPr="00FD7365" w:rsidRDefault="00825A0F" w:rsidP="009A150A">
            <w:pPr>
              <w:pStyle w:val="FieldText"/>
              <w:rPr>
                <w:rFonts w:ascii="Times New Roman" w:hAnsi="Times New Roman"/>
                <w:b w:val="0"/>
              </w:rPr>
            </w:pPr>
            <w:r w:rsidRPr="00FD7365">
              <w:rPr>
                <w:rFonts w:ascii="Times New Roman" w:hAnsi="Times New Roman"/>
              </w:rPr>
              <w:t>Objective</w:t>
            </w:r>
            <w:r w:rsidR="00A243C5" w:rsidRPr="00FD7365">
              <w:rPr>
                <w:rFonts w:ascii="Times New Roman" w:hAnsi="Times New Roman"/>
              </w:rPr>
              <w:t xml:space="preserve"> #4 and </w:t>
            </w:r>
            <w:r w:rsidRPr="00FD7365">
              <w:rPr>
                <w:rFonts w:ascii="Times New Roman" w:hAnsi="Times New Roman"/>
              </w:rPr>
              <w:t>Objective</w:t>
            </w:r>
            <w:r w:rsidR="00A243C5" w:rsidRPr="00FD7365">
              <w:rPr>
                <w:rFonts w:ascii="Times New Roman" w:hAnsi="Times New Roman"/>
              </w:rPr>
              <w:t xml:space="preserve"> #6.</w:t>
            </w:r>
            <w:r w:rsidR="00A243C5" w:rsidRPr="00FD7365">
              <w:rPr>
                <w:rFonts w:ascii="Times New Roman" w:hAnsi="Times New Roman"/>
                <w:b w:val="0"/>
              </w:rPr>
              <w:t xml:space="preserve"> </w:t>
            </w:r>
            <w:r w:rsidR="003F6B9A" w:rsidRPr="00FD7365">
              <w:rPr>
                <w:rFonts w:ascii="Times New Roman" w:hAnsi="Times New Roman"/>
                <w:b w:val="0"/>
              </w:rPr>
              <w:t>A large</w:t>
            </w:r>
            <w:r w:rsidR="000823D2" w:rsidRPr="00FD7365">
              <w:rPr>
                <w:rFonts w:ascii="Times New Roman" w:hAnsi="Times New Roman"/>
                <w:b w:val="0"/>
              </w:rPr>
              <w:t xml:space="preserve"> room dedicated to</w:t>
            </w:r>
            <w:r w:rsidR="00A243C5" w:rsidRPr="00FD7365">
              <w:rPr>
                <w:rFonts w:ascii="Times New Roman" w:hAnsi="Times New Roman"/>
                <w:b w:val="0"/>
              </w:rPr>
              <w:t xml:space="preserve"> house a</w:t>
            </w:r>
            <w:r w:rsidR="000823D2" w:rsidRPr="00FD7365">
              <w:rPr>
                <w:rFonts w:ascii="Times New Roman" w:hAnsi="Times New Roman"/>
                <w:b w:val="0"/>
              </w:rPr>
              <w:t xml:space="preserve"> tutoring</w:t>
            </w:r>
            <w:r w:rsidR="00A243C5" w:rsidRPr="00FD7365">
              <w:rPr>
                <w:rFonts w:ascii="Times New Roman" w:hAnsi="Times New Roman"/>
                <w:b w:val="0"/>
              </w:rPr>
              <w:t>/learning</w:t>
            </w:r>
            <w:r w:rsidR="000823D2" w:rsidRPr="00FD7365">
              <w:rPr>
                <w:rFonts w:ascii="Times New Roman" w:hAnsi="Times New Roman"/>
                <w:b w:val="0"/>
              </w:rPr>
              <w:t xml:space="preserve"> </w:t>
            </w:r>
            <w:r w:rsidR="00A243C5" w:rsidRPr="00FD7365">
              <w:rPr>
                <w:rFonts w:ascii="Times New Roman" w:hAnsi="Times New Roman"/>
                <w:b w:val="0"/>
              </w:rPr>
              <w:t>center to support</w:t>
            </w:r>
            <w:r w:rsidR="00885C9B" w:rsidRPr="00FD7365">
              <w:rPr>
                <w:rFonts w:ascii="Times New Roman" w:hAnsi="Times New Roman"/>
                <w:b w:val="0"/>
              </w:rPr>
              <w:t xml:space="preserve"> elementary level math/stat classes</w:t>
            </w:r>
            <w:r w:rsidR="000823D2" w:rsidRPr="00FD7365">
              <w:rPr>
                <w:rFonts w:ascii="Times New Roman" w:hAnsi="Times New Roman"/>
                <w:b w:val="0"/>
              </w:rPr>
              <w:t xml:space="preserve">. </w:t>
            </w:r>
            <w:r w:rsidR="00E61E30" w:rsidRPr="00FD7365">
              <w:rPr>
                <w:rFonts w:ascii="Times New Roman" w:hAnsi="Times New Roman"/>
                <w:b w:val="0"/>
              </w:rPr>
              <w:t>T</w:t>
            </w:r>
            <w:r w:rsidR="00A243C5" w:rsidRPr="00FD7365">
              <w:rPr>
                <w:rFonts w:ascii="Times New Roman" w:hAnsi="Times New Roman"/>
                <w:b w:val="0"/>
              </w:rPr>
              <w:t>hree</w:t>
            </w:r>
            <w:r w:rsidR="000823D2" w:rsidRPr="00FD7365">
              <w:rPr>
                <w:rFonts w:ascii="Times New Roman" w:hAnsi="Times New Roman"/>
                <w:b w:val="0"/>
              </w:rPr>
              <w:t xml:space="preserve"> new lecturer positions</w:t>
            </w:r>
            <w:r w:rsidR="00885C9B" w:rsidRPr="00FD7365">
              <w:rPr>
                <w:rFonts w:ascii="Times New Roman" w:hAnsi="Times New Roman"/>
                <w:b w:val="0"/>
              </w:rPr>
              <w:t xml:space="preserve"> </w:t>
            </w:r>
            <w:r w:rsidR="00E61E30" w:rsidRPr="00FD7365">
              <w:rPr>
                <w:rFonts w:ascii="Times New Roman" w:hAnsi="Times New Roman"/>
                <w:b w:val="0"/>
              </w:rPr>
              <w:t xml:space="preserve">are </w:t>
            </w:r>
            <w:r w:rsidR="00035DAF" w:rsidRPr="00FD7365">
              <w:rPr>
                <w:rFonts w:ascii="Times New Roman" w:hAnsi="Times New Roman"/>
                <w:b w:val="0"/>
              </w:rPr>
              <w:t xml:space="preserve">needed in order to </w:t>
            </w:r>
            <w:r w:rsidR="00A243C5" w:rsidRPr="00FD7365">
              <w:rPr>
                <w:rFonts w:ascii="Times New Roman" w:hAnsi="Times New Roman"/>
                <w:b w:val="0"/>
              </w:rPr>
              <w:t xml:space="preserve">handle the increased </w:t>
            </w:r>
            <w:r w:rsidR="00D96158" w:rsidRPr="00FD7365">
              <w:rPr>
                <w:rFonts w:ascii="Times New Roman" w:hAnsi="Times New Roman"/>
                <w:b w:val="0"/>
              </w:rPr>
              <w:t xml:space="preserve">teaching responsibilities due to </w:t>
            </w:r>
            <w:r w:rsidR="00A243C5" w:rsidRPr="00FD7365">
              <w:rPr>
                <w:rFonts w:ascii="Times New Roman" w:hAnsi="Times New Roman"/>
                <w:b w:val="0"/>
              </w:rPr>
              <w:t>the ongoing</w:t>
            </w:r>
            <w:r w:rsidR="000823D2" w:rsidRPr="00FD7365">
              <w:rPr>
                <w:rFonts w:ascii="Times New Roman" w:hAnsi="Times New Roman"/>
                <w:b w:val="0"/>
              </w:rPr>
              <w:t xml:space="preserve"> </w:t>
            </w:r>
            <w:r w:rsidR="00A243C5" w:rsidRPr="00FD7365">
              <w:rPr>
                <w:rFonts w:ascii="Times New Roman" w:hAnsi="Times New Roman"/>
                <w:b w:val="0"/>
              </w:rPr>
              <w:t xml:space="preserve">dramatic growth in freshman </w:t>
            </w:r>
            <w:r w:rsidR="00D96158" w:rsidRPr="00FD7365">
              <w:rPr>
                <w:rFonts w:ascii="Times New Roman" w:hAnsi="Times New Roman"/>
                <w:b w:val="0"/>
              </w:rPr>
              <w:t>clas</w:t>
            </w:r>
            <w:r w:rsidR="000F5C62" w:rsidRPr="00FD7365">
              <w:rPr>
                <w:rFonts w:ascii="Times New Roman" w:hAnsi="Times New Roman"/>
                <w:b w:val="0"/>
              </w:rPr>
              <w:t>ses in general,</w:t>
            </w:r>
            <w:r w:rsidR="00035DAF" w:rsidRPr="00FD7365">
              <w:rPr>
                <w:rFonts w:ascii="Times New Roman" w:hAnsi="Times New Roman"/>
                <w:b w:val="0"/>
              </w:rPr>
              <w:t xml:space="preserve"> to meet the special needs in</w:t>
            </w:r>
            <w:r w:rsidR="005C5350" w:rsidRPr="00FD7365">
              <w:rPr>
                <w:rFonts w:ascii="Times New Roman" w:hAnsi="Times New Roman"/>
                <w:b w:val="0"/>
              </w:rPr>
              <w:t xml:space="preserve"> deliver</w:t>
            </w:r>
            <w:r w:rsidR="00035DAF" w:rsidRPr="00FD7365">
              <w:rPr>
                <w:rFonts w:ascii="Times New Roman" w:hAnsi="Times New Roman"/>
                <w:b w:val="0"/>
              </w:rPr>
              <w:t>ing</w:t>
            </w:r>
            <w:r w:rsidR="005C5350" w:rsidRPr="00FD7365">
              <w:rPr>
                <w:rFonts w:ascii="Times New Roman" w:hAnsi="Times New Roman"/>
                <w:b w:val="0"/>
              </w:rPr>
              <w:t xml:space="preserve"> the newly designed MATH course</w:t>
            </w:r>
            <w:r w:rsidR="00035DAF" w:rsidRPr="00FD7365">
              <w:rPr>
                <w:rFonts w:ascii="Times New Roman" w:hAnsi="Times New Roman"/>
                <w:b w:val="0"/>
              </w:rPr>
              <w:t>s for Elementary</w:t>
            </w:r>
            <w:r w:rsidR="000F5C62" w:rsidRPr="00FD7365">
              <w:rPr>
                <w:rFonts w:ascii="Times New Roman" w:hAnsi="Times New Roman"/>
                <w:b w:val="0"/>
              </w:rPr>
              <w:t xml:space="preserve"> Education</w:t>
            </w:r>
            <w:r w:rsidR="00035DAF" w:rsidRPr="00FD7365">
              <w:rPr>
                <w:rFonts w:ascii="Times New Roman" w:hAnsi="Times New Roman"/>
                <w:b w:val="0"/>
              </w:rPr>
              <w:t xml:space="preserve"> majors,</w:t>
            </w:r>
            <w:r w:rsidR="000F5C62" w:rsidRPr="00FD7365">
              <w:rPr>
                <w:rFonts w:ascii="Times New Roman" w:hAnsi="Times New Roman"/>
                <w:b w:val="0"/>
              </w:rPr>
              <w:t xml:space="preserve"> to supervise</w:t>
            </w:r>
            <w:r w:rsidR="00D96158" w:rsidRPr="00FD7365">
              <w:rPr>
                <w:rFonts w:ascii="Times New Roman" w:hAnsi="Times New Roman"/>
                <w:b w:val="0"/>
              </w:rPr>
              <w:t xml:space="preserve"> the pr</w:t>
            </w:r>
            <w:r w:rsidR="00A243C5" w:rsidRPr="00FD7365">
              <w:rPr>
                <w:rFonts w:ascii="Times New Roman" w:hAnsi="Times New Roman"/>
                <w:b w:val="0"/>
              </w:rPr>
              <w:t>oposed tutoring/learning center</w:t>
            </w:r>
            <w:r w:rsidR="000F5C62" w:rsidRPr="00FD7365">
              <w:rPr>
                <w:rFonts w:ascii="Times New Roman" w:hAnsi="Times New Roman"/>
                <w:b w:val="0"/>
              </w:rPr>
              <w:t>, and to advise math majors</w:t>
            </w:r>
            <w:r w:rsidR="00035DAF" w:rsidRPr="00FD7365">
              <w:rPr>
                <w:rFonts w:ascii="Times New Roman" w:hAnsi="Times New Roman"/>
                <w:b w:val="0"/>
              </w:rPr>
              <w:t>.</w:t>
            </w:r>
          </w:p>
          <w:p w14:paraId="7773592F" w14:textId="77777777" w:rsidR="000823D2" w:rsidRPr="00FD7365" w:rsidRDefault="000823D2" w:rsidP="009A150A">
            <w:pPr>
              <w:pStyle w:val="FieldText"/>
              <w:rPr>
                <w:rFonts w:ascii="Times New Roman" w:hAnsi="Times New Roman"/>
                <w:b w:val="0"/>
              </w:rPr>
            </w:pPr>
          </w:p>
          <w:p w14:paraId="1F314801" w14:textId="0B99B93F" w:rsidR="00C97525" w:rsidRPr="00FD7365" w:rsidRDefault="00A243C5" w:rsidP="000823D2">
            <w:pPr>
              <w:pStyle w:val="FieldText"/>
              <w:rPr>
                <w:rFonts w:ascii="Times New Roman" w:hAnsi="Times New Roman"/>
                <w:b w:val="0"/>
              </w:rPr>
            </w:pPr>
            <w:r w:rsidRPr="00FD7365">
              <w:rPr>
                <w:rFonts w:ascii="Times New Roman" w:hAnsi="Times New Roman"/>
                <w:b w:val="0"/>
              </w:rPr>
              <w:t>A</w:t>
            </w:r>
            <w:r w:rsidR="005C5350" w:rsidRPr="00FD7365">
              <w:rPr>
                <w:rFonts w:ascii="Times New Roman" w:hAnsi="Times New Roman"/>
                <w:b w:val="0"/>
              </w:rPr>
              <w:t>dditional offices to accommodate the increased personnel in the depart</w:t>
            </w:r>
            <w:r w:rsidR="00D57B71" w:rsidRPr="00FD7365">
              <w:rPr>
                <w:rFonts w:ascii="Times New Roman" w:hAnsi="Times New Roman"/>
                <w:b w:val="0"/>
              </w:rPr>
              <w:t xml:space="preserve">ment (applies to all </w:t>
            </w:r>
            <w:r w:rsidR="00825A0F" w:rsidRPr="00FD7365">
              <w:rPr>
                <w:rFonts w:ascii="Times New Roman" w:hAnsi="Times New Roman"/>
                <w:b w:val="0"/>
              </w:rPr>
              <w:t>Objective</w:t>
            </w:r>
            <w:r w:rsidR="00D57B71" w:rsidRPr="00FD7365">
              <w:rPr>
                <w:rFonts w:ascii="Times New Roman" w:hAnsi="Times New Roman"/>
                <w:b w:val="0"/>
              </w:rPr>
              <w:t>s</w:t>
            </w:r>
            <w:r w:rsidR="005C5350" w:rsidRPr="00FD7365">
              <w:rPr>
                <w:rFonts w:ascii="Times New Roman" w:hAnsi="Times New Roman"/>
                <w:b w:val="0"/>
              </w:rPr>
              <w:t>)</w:t>
            </w:r>
            <w:r w:rsidR="000823D2" w:rsidRPr="00FD7365">
              <w:rPr>
                <w:rFonts w:ascii="Times New Roman" w:hAnsi="Times New Roman"/>
                <w:b w:val="0"/>
              </w:rPr>
              <w:t>.</w:t>
            </w:r>
            <w:r w:rsidRPr="00FD7365">
              <w:rPr>
                <w:rFonts w:ascii="Times New Roman" w:hAnsi="Times New Roman"/>
                <w:b w:val="0"/>
              </w:rPr>
              <w:t xml:space="preserve"> The department is currently at ca</w:t>
            </w:r>
            <w:r w:rsidR="000F5C62" w:rsidRPr="00FD7365">
              <w:rPr>
                <w:rFonts w:ascii="Times New Roman" w:hAnsi="Times New Roman"/>
                <w:b w:val="0"/>
              </w:rPr>
              <w:t>pacity in terms of office space</w:t>
            </w:r>
            <w:r w:rsidRPr="00FD7365">
              <w:rPr>
                <w:rFonts w:ascii="Times New Roman" w:hAnsi="Times New Roman"/>
                <w:b w:val="0"/>
              </w:rPr>
              <w:t>.</w:t>
            </w:r>
          </w:p>
          <w:p w14:paraId="40A3FF71" w14:textId="77777777" w:rsidR="000823D2" w:rsidRPr="00FD7365" w:rsidRDefault="000823D2" w:rsidP="000823D2">
            <w:pPr>
              <w:pStyle w:val="FieldText"/>
              <w:rPr>
                <w:rFonts w:ascii="Times New Roman" w:hAnsi="Times New Roman"/>
              </w:rPr>
            </w:pPr>
          </w:p>
        </w:tc>
      </w:tr>
    </w:tbl>
    <w:p w14:paraId="75917D2E" w14:textId="77777777" w:rsidR="00C97525" w:rsidRPr="00FD7365" w:rsidRDefault="00C97525" w:rsidP="00C97525">
      <w:pPr>
        <w:rPr>
          <w:rFonts w:ascii="Times New Roman" w:hAnsi="Times New Roman"/>
        </w:rPr>
      </w:pPr>
    </w:p>
    <w:p w14:paraId="7DAB1900" w14:textId="77777777" w:rsidR="00392CA8" w:rsidRPr="00FD7365" w:rsidRDefault="00392CA8">
      <w:pPr>
        <w:rPr>
          <w:rFonts w:ascii="Times New Roman" w:hAnsi="Times New Roman"/>
          <w:b/>
          <w:smallCaps/>
        </w:rPr>
      </w:pPr>
    </w:p>
    <w:p w14:paraId="27EAFF8D" w14:textId="1A6F621C" w:rsidR="00925D64" w:rsidRPr="00FD7365" w:rsidRDefault="00925D64">
      <w:pPr>
        <w:rPr>
          <w:rFonts w:ascii="Times New Roman" w:hAnsi="Times New Roman"/>
          <w:b/>
          <w:smallCaps/>
        </w:rPr>
      </w:pPr>
      <w:r w:rsidRPr="00FD7365">
        <w:rPr>
          <w:rFonts w:ascii="Times New Roman" w:hAnsi="Times New Roman"/>
          <w:b/>
          <w:smallCaps/>
        </w:rPr>
        <w:br w:type="page"/>
      </w:r>
    </w:p>
    <w:p w14:paraId="3E139587" w14:textId="77777777" w:rsidR="00DC537F" w:rsidRPr="00FD7365" w:rsidRDefault="00DC537F">
      <w:pPr>
        <w:rPr>
          <w:rFonts w:ascii="Times New Roman" w:hAnsi="Times New Roman"/>
          <w:b/>
          <w:smallCaps/>
        </w:rPr>
      </w:pPr>
    </w:p>
    <w:p w14:paraId="7D5A8316" w14:textId="77777777" w:rsidR="00DC537F" w:rsidRPr="00FD7365" w:rsidRDefault="00DC537F">
      <w:pPr>
        <w:rPr>
          <w:rFonts w:ascii="Times New Roman" w:hAnsi="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8038CC" w:rsidRPr="00FD7365" w14:paraId="53978EF2" w14:textId="77777777">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1463CC0B" w14:textId="5E55FDA3" w:rsidR="008038CC" w:rsidRPr="00FD7365" w:rsidRDefault="003B3FA3" w:rsidP="0033501D">
            <w:pPr>
              <w:pStyle w:val="Heading3"/>
              <w:rPr>
                <w:rFonts w:ascii="Times New Roman" w:hAnsi="Times New Roman"/>
              </w:rPr>
            </w:pPr>
            <w:r w:rsidRPr="00FD7365">
              <w:rPr>
                <w:rFonts w:ascii="Times New Roman" w:hAnsi="Times New Roman"/>
              </w:rPr>
              <w:t xml:space="preserve">III. </w:t>
            </w:r>
            <w:r w:rsidR="008038CC" w:rsidRPr="00FD7365">
              <w:rPr>
                <w:rFonts w:ascii="Times New Roman" w:hAnsi="Times New Roman"/>
              </w:rPr>
              <w:t xml:space="preserve">New Strategic </w:t>
            </w:r>
            <w:r w:rsidR="00825A0F" w:rsidRPr="00FD7365">
              <w:rPr>
                <w:rFonts w:ascii="Times New Roman" w:hAnsi="Times New Roman"/>
              </w:rPr>
              <w:t>Objective</w:t>
            </w:r>
            <w:r w:rsidR="008038CC" w:rsidRPr="00FD7365">
              <w:rPr>
                <w:rFonts w:ascii="Times New Roman" w:hAnsi="Times New Roman"/>
              </w:rPr>
              <w:t>s, Action Plans and Performance Outcomes</w:t>
            </w:r>
            <w:r w:rsidR="000137CD" w:rsidRPr="00FD7365">
              <w:rPr>
                <w:rFonts w:ascii="Times New Roman" w:hAnsi="Times New Roman"/>
              </w:rPr>
              <w:t xml:space="preserve"> for 20</w:t>
            </w:r>
            <w:r w:rsidR="00651FDF" w:rsidRPr="00FD7365">
              <w:rPr>
                <w:rFonts w:ascii="Times New Roman" w:hAnsi="Times New Roman"/>
              </w:rPr>
              <w:t>15-2020</w:t>
            </w:r>
          </w:p>
        </w:tc>
      </w:tr>
      <w:tr w:rsidR="008038CC" w:rsidRPr="00FD7365" w14:paraId="4145C0B4" w14:textId="77777777">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7853C8A8" w14:textId="77777777" w:rsidR="008038CC" w:rsidRPr="00FD7365" w:rsidRDefault="008038CC" w:rsidP="00921137">
            <w:pPr>
              <w:pStyle w:val="BodyText"/>
              <w:rPr>
                <w:rFonts w:ascii="Times New Roman" w:hAnsi="Times New Roman"/>
              </w:rPr>
            </w:pPr>
          </w:p>
        </w:tc>
      </w:tr>
      <w:tr w:rsidR="008038CC" w:rsidRPr="00FD7365" w14:paraId="607FCECF" w14:textId="77777777">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2BFE93FB" w14:textId="60559B0B" w:rsidR="008038CC" w:rsidRPr="00FD7365" w:rsidRDefault="00631B97" w:rsidP="009A21A7">
            <w:pPr>
              <w:widowControl w:val="0"/>
              <w:autoSpaceDE w:val="0"/>
              <w:autoSpaceDN w:val="0"/>
              <w:adjustRightInd w:val="0"/>
              <w:rPr>
                <w:rFonts w:ascii="Times New Roman" w:hAnsi="Times New Roman"/>
              </w:rPr>
            </w:pPr>
            <w:r w:rsidRPr="00FD7365">
              <w:rPr>
                <w:rFonts w:ascii="Times New Roman" w:hAnsi="Times New Roman"/>
              </w:rPr>
              <w:t xml:space="preserve">A.  </w:t>
            </w:r>
            <w:r w:rsidR="00643BC1" w:rsidRPr="00FD7365">
              <w:rPr>
                <w:rFonts w:ascii="Times New Roman" w:hAnsi="Times New Roman"/>
              </w:rPr>
              <w:t>College Goal</w:t>
            </w:r>
            <w:r w:rsidR="009A21A7" w:rsidRPr="00FD7365">
              <w:rPr>
                <w:rFonts w:ascii="Times New Roman" w:hAnsi="Times New Roman"/>
              </w:rPr>
              <w:t xml:space="preserve"> #2</w:t>
            </w:r>
            <w:r w:rsidR="004A6A10" w:rsidRPr="00FD7365">
              <w:rPr>
                <w:rFonts w:ascii="Times New Roman" w:hAnsi="Times New Roman"/>
              </w:rPr>
              <w:t>:</w:t>
            </w:r>
            <w:r w:rsidR="001A73AE" w:rsidRPr="00FD7365">
              <w:rPr>
                <w:rFonts w:ascii="Times New Roman" w:hAnsi="Times New Roman"/>
              </w:rPr>
              <w:t xml:space="preserve"> </w:t>
            </w:r>
            <w:r w:rsidR="009A21A7" w:rsidRPr="00FD7365">
              <w:rPr>
                <w:rFonts w:ascii="Times New Roman" w:hAnsi="Times New Roman"/>
              </w:rPr>
              <w:t>To expand the frontiers of knowledge and leverage discovery for the public benefit through innovative programs of research, creative activities, and graduate education that span the disciplines.</w:t>
            </w:r>
          </w:p>
        </w:tc>
      </w:tr>
      <w:tr w:rsidR="008038CC" w:rsidRPr="00FD7365" w14:paraId="53C855C7" w14:textId="77777777">
        <w:trPr>
          <w:trHeight w:hRule="exact" w:val="80"/>
          <w:jc w:val="center"/>
        </w:trPr>
        <w:tc>
          <w:tcPr>
            <w:tcW w:w="10080" w:type="dxa"/>
            <w:tcBorders>
              <w:top w:val="single" w:sz="4" w:space="0" w:color="auto"/>
            </w:tcBorders>
            <w:vAlign w:val="bottom"/>
          </w:tcPr>
          <w:p w14:paraId="222DD81B" w14:textId="77777777" w:rsidR="008038CC" w:rsidRPr="00FD7365" w:rsidRDefault="008038CC" w:rsidP="00921137">
            <w:pPr>
              <w:pStyle w:val="BodyText"/>
              <w:rPr>
                <w:rFonts w:ascii="Times New Roman" w:hAnsi="Times New Roman"/>
              </w:rPr>
            </w:pPr>
          </w:p>
        </w:tc>
      </w:tr>
    </w:tbl>
    <w:p w14:paraId="478FA88E" w14:textId="77777777" w:rsidR="0014513C" w:rsidRPr="00FD7365" w:rsidRDefault="0014513C">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423952" w:rsidRPr="00FD7365" w14:paraId="6A2460F3" w14:textId="77777777" w:rsidTr="00643BC1">
        <w:trPr>
          <w:trHeight w:val="360"/>
          <w:jc w:val="center"/>
        </w:trPr>
        <w:tc>
          <w:tcPr>
            <w:tcW w:w="2790" w:type="dxa"/>
          </w:tcPr>
          <w:p w14:paraId="6D4233B0" w14:textId="3D1DFDDB" w:rsidR="00423952" w:rsidRPr="00FD7365" w:rsidRDefault="00631B97" w:rsidP="00643BC1">
            <w:pPr>
              <w:pStyle w:val="BodyText"/>
              <w:jc w:val="left"/>
              <w:rPr>
                <w:rFonts w:ascii="Times New Roman" w:hAnsi="Times New Roman"/>
              </w:rPr>
            </w:pPr>
            <w:r w:rsidRPr="00FD7365">
              <w:rPr>
                <w:rFonts w:ascii="Times New Roman" w:hAnsi="Times New Roman"/>
              </w:rPr>
              <w:t xml:space="preserve">B. </w:t>
            </w:r>
            <w:r w:rsidR="00E2309B" w:rsidRPr="00FD7365">
              <w:rPr>
                <w:rFonts w:ascii="Times New Roman" w:hAnsi="Times New Roman"/>
              </w:rPr>
              <w:t xml:space="preserve">  </w:t>
            </w:r>
            <w:r w:rsidR="00643BC1" w:rsidRPr="00FD7365">
              <w:rPr>
                <w:rFonts w:ascii="Times New Roman" w:hAnsi="Times New Roman"/>
              </w:rPr>
              <w:t>Unit Objective #1:</w:t>
            </w:r>
          </w:p>
        </w:tc>
        <w:tc>
          <w:tcPr>
            <w:tcW w:w="7290" w:type="dxa"/>
            <w:vAlign w:val="bottom"/>
          </w:tcPr>
          <w:p w14:paraId="164B846F" w14:textId="0992395B" w:rsidR="00423952" w:rsidRPr="00FD7365" w:rsidRDefault="00643BC1" w:rsidP="00643BC1">
            <w:pPr>
              <w:rPr>
                <w:rFonts w:ascii="Times New Roman" w:hAnsi="Times New Roman"/>
              </w:rPr>
            </w:pPr>
            <w:r w:rsidRPr="00FD7365">
              <w:rPr>
                <w:rFonts w:ascii="Times New Roman" w:hAnsi="Times New Roman"/>
                <w:sz w:val="20"/>
                <w:szCs w:val="20"/>
              </w:rPr>
              <w:t xml:space="preserve">Increase our national presence in </w:t>
            </w:r>
            <w:r w:rsidRPr="00FD7365">
              <w:rPr>
                <w:rFonts w:ascii="Times New Roman" w:hAnsi="Times New Roman"/>
                <w:color w:val="000000" w:themeColor="text1"/>
                <w:sz w:val="20"/>
                <w:szCs w:val="20"/>
              </w:rPr>
              <w:t>multidisciplinary research in</w:t>
            </w:r>
            <w:r w:rsidRPr="00FD7365">
              <w:rPr>
                <w:rFonts w:ascii="Times New Roman" w:hAnsi="Times New Roman"/>
                <w:sz w:val="20"/>
                <w:szCs w:val="20"/>
              </w:rPr>
              <w:t xml:space="preserve"> </w:t>
            </w:r>
            <w:r w:rsidR="006D5804">
              <w:rPr>
                <w:rFonts w:ascii="Times New Roman" w:hAnsi="Times New Roman"/>
                <w:sz w:val="20"/>
                <w:szCs w:val="20"/>
              </w:rPr>
              <w:t>stochastic</w:t>
            </w:r>
            <w:r w:rsidRPr="00FD7365">
              <w:rPr>
                <w:rFonts w:ascii="Times New Roman" w:hAnsi="Times New Roman"/>
                <w:sz w:val="20"/>
                <w:szCs w:val="20"/>
              </w:rPr>
              <w:t xml:space="preserve"> </w:t>
            </w:r>
            <w:r w:rsidR="00620163" w:rsidRPr="00620163">
              <w:rPr>
                <w:rFonts w:ascii="Times New Roman" w:hAnsi="Times New Roman"/>
                <w:sz w:val="20"/>
                <w:szCs w:val="20"/>
              </w:rPr>
              <w:t>processes</w:t>
            </w:r>
            <w:r w:rsidR="00620163" w:rsidRPr="00FD7365">
              <w:rPr>
                <w:rFonts w:ascii="Times New Roman" w:hAnsi="Times New Roman"/>
                <w:sz w:val="20"/>
                <w:szCs w:val="20"/>
              </w:rPr>
              <w:t xml:space="preserve"> </w:t>
            </w:r>
            <w:r w:rsidRPr="00FD7365">
              <w:rPr>
                <w:rFonts w:ascii="Times New Roman" w:hAnsi="Times New Roman"/>
                <w:sz w:val="20"/>
                <w:szCs w:val="20"/>
              </w:rPr>
              <w:t>and computational modeling. This will promote multidisciplinary research and interactions with other units in the university.</w:t>
            </w:r>
          </w:p>
        </w:tc>
      </w:tr>
    </w:tbl>
    <w:tbl>
      <w:tblPr>
        <w:tblStyle w:val="TableGrid"/>
        <w:tblW w:w="10080" w:type="dxa"/>
        <w:tblInd w:w="108" w:type="dxa"/>
        <w:tblLook w:val="04A0" w:firstRow="1" w:lastRow="0" w:firstColumn="1" w:lastColumn="0" w:noHBand="0" w:noVBand="1"/>
      </w:tblPr>
      <w:tblGrid>
        <w:gridCol w:w="2790"/>
        <w:gridCol w:w="7290"/>
      </w:tblGrid>
      <w:tr w:rsidR="00643BC1" w:rsidRPr="00FD7365" w14:paraId="7AEA9267" w14:textId="77777777" w:rsidTr="00FF48BB">
        <w:tc>
          <w:tcPr>
            <w:tcW w:w="2790" w:type="dxa"/>
            <w:tcBorders>
              <w:top w:val="single" w:sz="4" w:space="0" w:color="auto"/>
              <w:left w:val="single" w:sz="4" w:space="0" w:color="auto"/>
              <w:bottom w:val="single" w:sz="4" w:space="0" w:color="auto"/>
              <w:right w:val="single" w:sz="4" w:space="0" w:color="auto"/>
            </w:tcBorders>
            <w:hideMark/>
          </w:tcPr>
          <w:p w14:paraId="65277044" w14:textId="77777777" w:rsidR="00643BC1" w:rsidRPr="00FD7365" w:rsidRDefault="00643BC1" w:rsidP="00643BC1">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350AD06C" w14:textId="161B2970" w:rsidR="00643BC1" w:rsidRPr="00FD7365" w:rsidRDefault="00FF48BB" w:rsidP="00643BC1">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w:t>
            </w:r>
            <w:r w:rsidR="009A21A7" w:rsidRPr="00FD7365">
              <w:rPr>
                <w:rFonts w:ascii="Times New Roman" w:eastAsia="Calibri" w:hAnsi="Times New Roman" w:cs="Times New Roman"/>
                <w:sz w:val="20"/>
                <w:szCs w:val="20"/>
              </w:rPr>
              <w:t>2</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423952" w:rsidRPr="00FD7365" w14:paraId="361E19AA" w14:textId="77777777" w:rsidTr="00643BC1">
        <w:trPr>
          <w:trHeight w:val="360"/>
          <w:jc w:val="center"/>
        </w:trPr>
        <w:tc>
          <w:tcPr>
            <w:tcW w:w="2790" w:type="dxa"/>
          </w:tcPr>
          <w:p w14:paraId="48E1BCFE" w14:textId="5B792AB7" w:rsidR="00423952" w:rsidRPr="00FD7365" w:rsidRDefault="00E2309B" w:rsidP="00643BC1">
            <w:pPr>
              <w:pStyle w:val="BodyText"/>
              <w:jc w:val="left"/>
              <w:rPr>
                <w:rFonts w:ascii="Times New Roman" w:hAnsi="Times New Roman"/>
              </w:rPr>
            </w:pPr>
            <w:r w:rsidRPr="00FD7365">
              <w:rPr>
                <w:rFonts w:ascii="Times New Roman" w:hAnsi="Times New Roman"/>
              </w:rPr>
              <w:t xml:space="preserve">D.  </w:t>
            </w:r>
            <w:r w:rsidR="00643BC1" w:rsidRPr="00FD7365">
              <w:rPr>
                <w:rFonts w:ascii="Times New Roman" w:hAnsi="Times New Roman"/>
              </w:rPr>
              <w:t xml:space="preserve">Action Plans to Achieve Goal: </w:t>
            </w:r>
          </w:p>
        </w:tc>
        <w:tc>
          <w:tcPr>
            <w:tcW w:w="7290" w:type="dxa"/>
            <w:vAlign w:val="bottom"/>
          </w:tcPr>
          <w:p w14:paraId="171C3777" w14:textId="77777777" w:rsidR="00423952" w:rsidRPr="00FD7365" w:rsidRDefault="00423952" w:rsidP="00BA4B45">
            <w:pPr>
              <w:pStyle w:val="FieldText"/>
              <w:rPr>
                <w:rFonts w:ascii="Times New Roman" w:hAnsi="Times New Roman"/>
                <w:b w:val="0"/>
              </w:rPr>
            </w:pPr>
          </w:p>
          <w:p w14:paraId="4EE36069" w14:textId="5D17EE85" w:rsidR="00643BC1" w:rsidRPr="00FD7365" w:rsidRDefault="00643BC1" w:rsidP="00643BC1">
            <w:pPr>
              <w:pStyle w:val="FieldText"/>
              <w:numPr>
                <w:ilvl w:val="0"/>
                <w:numId w:val="1"/>
              </w:numPr>
              <w:rPr>
                <w:rFonts w:ascii="Times New Roman" w:hAnsi="Times New Roman"/>
                <w:b w:val="0"/>
              </w:rPr>
            </w:pPr>
            <w:r w:rsidRPr="00FD7365">
              <w:rPr>
                <w:rFonts w:ascii="Times New Roman" w:hAnsi="Times New Roman"/>
                <w:b w:val="0"/>
              </w:rPr>
              <w:t>Develop and introduce</w:t>
            </w:r>
            <w:r w:rsidR="00A27BE3" w:rsidRPr="00FD7365">
              <w:rPr>
                <w:rFonts w:ascii="Times New Roman" w:hAnsi="Times New Roman"/>
                <w:b w:val="0"/>
              </w:rPr>
              <w:t xml:space="preserve"> a new undergraduate concentration in c</w:t>
            </w:r>
            <w:r w:rsidRPr="00FD7365">
              <w:rPr>
                <w:rFonts w:ascii="Times New Roman" w:hAnsi="Times New Roman"/>
                <w:b w:val="0"/>
              </w:rPr>
              <w:t xml:space="preserve">omputational </w:t>
            </w:r>
            <w:r w:rsidR="00A27BE3" w:rsidRPr="00FD7365">
              <w:rPr>
                <w:rFonts w:ascii="Times New Roman" w:hAnsi="Times New Roman"/>
                <w:b w:val="0"/>
              </w:rPr>
              <w:t>methods</w:t>
            </w:r>
            <w:r w:rsidRPr="00FD7365">
              <w:rPr>
                <w:rFonts w:ascii="Times New Roman" w:hAnsi="Times New Roman"/>
                <w:b w:val="0"/>
              </w:rPr>
              <w:t xml:space="preserve"> </w:t>
            </w:r>
            <w:r w:rsidR="00A27BE3" w:rsidRPr="00FD7365">
              <w:rPr>
                <w:rFonts w:ascii="Times New Roman" w:hAnsi="Times New Roman"/>
                <w:b w:val="0"/>
              </w:rPr>
              <w:t>in scientific modeling</w:t>
            </w:r>
            <w:r w:rsidRPr="00FD7365">
              <w:rPr>
                <w:rFonts w:ascii="Times New Roman" w:hAnsi="Times New Roman"/>
                <w:b w:val="0"/>
              </w:rPr>
              <w:t xml:space="preserve">. </w:t>
            </w:r>
            <w:r w:rsidR="00A27BE3" w:rsidRPr="00FD7365">
              <w:rPr>
                <w:rFonts w:ascii="Times New Roman" w:hAnsi="Times New Roman"/>
                <w:b w:val="0"/>
              </w:rPr>
              <w:t>For example, students in this concentration</w:t>
            </w:r>
            <w:r w:rsidRPr="00FD7365">
              <w:rPr>
                <w:rFonts w:ascii="Times New Roman" w:hAnsi="Times New Roman"/>
                <w:b w:val="0"/>
              </w:rPr>
              <w:t xml:space="preserve"> will be well positioned for graduate </w:t>
            </w:r>
            <w:r w:rsidR="00A27BE3" w:rsidRPr="00FD7365">
              <w:rPr>
                <w:rFonts w:ascii="Times New Roman" w:hAnsi="Times New Roman"/>
                <w:b w:val="0"/>
              </w:rPr>
              <w:t>work and for</w:t>
            </w:r>
            <w:r w:rsidRPr="00FD7365">
              <w:rPr>
                <w:rFonts w:ascii="Times New Roman" w:hAnsi="Times New Roman"/>
                <w:b w:val="0"/>
              </w:rPr>
              <w:t xml:space="preserve"> job </w:t>
            </w:r>
            <w:r w:rsidR="00A27BE3" w:rsidRPr="00FD7365">
              <w:rPr>
                <w:rFonts w:ascii="Times New Roman" w:hAnsi="Times New Roman"/>
                <w:b w:val="0"/>
              </w:rPr>
              <w:t>opportunities in big data</w:t>
            </w:r>
            <w:r w:rsidRPr="00FD7365">
              <w:rPr>
                <w:rFonts w:ascii="Times New Roman" w:hAnsi="Times New Roman"/>
                <w:b w:val="0"/>
              </w:rPr>
              <w:t xml:space="preserve">. The department has re-gained some strength in this area with the </w:t>
            </w:r>
            <w:r w:rsidR="00A27BE3" w:rsidRPr="00FD7365">
              <w:rPr>
                <w:rFonts w:ascii="Times New Roman" w:hAnsi="Times New Roman"/>
                <w:b w:val="0"/>
              </w:rPr>
              <w:t>replacement</w:t>
            </w:r>
            <w:r w:rsidRPr="00FD7365">
              <w:rPr>
                <w:rFonts w:ascii="Times New Roman" w:hAnsi="Times New Roman"/>
                <w:b w:val="0"/>
              </w:rPr>
              <w:t xml:space="preserve"> of two </w:t>
            </w:r>
            <w:r w:rsidR="00A27BE3" w:rsidRPr="00FD7365">
              <w:rPr>
                <w:rFonts w:ascii="Times New Roman" w:hAnsi="Times New Roman"/>
                <w:b w:val="0"/>
              </w:rPr>
              <w:t>of the</w:t>
            </w:r>
            <w:r w:rsidRPr="00FD7365">
              <w:rPr>
                <w:rFonts w:ascii="Times New Roman" w:hAnsi="Times New Roman"/>
                <w:b w:val="0"/>
              </w:rPr>
              <w:t xml:space="preserve"> three</w:t>
            </w:r>
            <w:r w:rsidR="00A27BE3" w:rsidRPr="00FD7365">
              <w:rPr>
                <w:rFonts w:ascii="Times New Roman" w:hAnsi="Times New Roman"/>
                <w:b w:val="0"/>
              </w:rPr>
              <w:t xml:space="preserve"> recent</w:t>
            </w:r>
            <w:r w:rsidRPr="00FD7365">
              <w:rPr>
                <w:rFonts w:ascii="Times New Roman" w:hAnsi="Times New Roman"/>
                <w:b w:val="0"/>
              </w:rPr>
              <w:t xml:space="preserve"> faculty </w:t>
            </w:r>
            <w:r w:rsidR="00A27BE3" w:rsidRPr="00FD7365">
              <w:rPr>
                <w:rFonts w:ascii="Times New Roman" w:hAnsi="Times New Roman"/>
                <w:b w:val="0"/>
              </w:rPr>
              <w:t>losses</w:t>
            </w:r>
            <w:r w:rsidRPr="00FD7365">
              <w:rPr>
                <w:rFonts w:ascii="Times New Roman" w:hAnsi="Times New Roman"/>
                <w:b w:val="0"/>
              </w:rPr>
              <w:t xml:space="preserve">. This program would be a perfect fit for the department's growing core research strength in applied computational and mathematical modeling. </w:t>
            </w:r>
            <w:r w:rsidRPr="00FD7365">
              <w:rPr>
                <w:rFonts w:ascii="Times New Roman" w:hAnsi="Times New Roman"/>
                <w:b w:val="0"/>
              </w:rPr>
              <w:br/>
            </w:r>
          </w:p>
          <w:p w14:paraId="03F684E6" w14:textId="7DF96C6B" w:rsidR="00643BC1" w:rsidRPr="00FD7365" w:rsidRDefault="00643BC1" w:rsidP="00643BC1">
            <w:pPr>
              <w:pStyle w:val="FieldText"/>
              <w:numPr>
                <w:ilvl w:val="0"/>
                <w:numId w:val="1"/>
              </w:numPr>
              <w:rPr>
                <w:rFonts w:ascii="Times New Roman" w:hAnsi="Times New Roman"/>
                <w:b w:val="0"/>
              </w:rPr>
            </w:pPr>
            <w:r w:rsidRPr="00FD7365">
              <w:rPr>
                <w:rFonts w:ascii="Times New Roman" w:hAnsi="Times New Roman"/>
                <w:b w:val="0"/>
              </w:rPr>
              <w:t>Continue to build on the core strengths in the Applied Mathematics doctoral program to increase the breadth and range of applications of supervised doctoral and postdoct</w:t>
            </w:r>
            <w:r w:rsidR="00A27BE3" w:rsidRPr="00FD7365">
              <w:rPr>
                <w:rFonts w:ascii="Times New Roman" w:hAnsi="Times New Roman"/>
                <w:b w:val="0"/>
              </w:rPr>
              <w:t>oral research. The department i</w:t>
            </w:r>
            <w:r w:rsidRPr="00FD7365">
              <w:rPr>
                <w:rFonts w:ascii="Times New Roman" w:hAnsi="Times New Roman"/>
                <w:b w:val="0"/>
              </w:rPr>
              <w:t xml:space="preserve">s on a path </w:t>
            </w:r>
            <w:r w:rsidR="00A27BE3" w:rsidRPr="00FD7365">
              <w:rPr>
                <w:rFonts w:ascii="Times New Roman" w:hAnsi="Times New Roman"/>
                <w:b w:val="0"/>
              </w:rPr>
              <w:t>that fosters</w:t>
            </w:r>
            <w:r w:rsidRPr="00FD7365">
              <w:rPr>
                <w:rFonts w:ascii="Times New Roman" w:hAnsi="Times New Roman"/>
                <w:b w:val="0"/>
              </w:rPr>
              <w:t xml:space="preserve"> collaborations with other departments/disciplines through recent strategic </w:t>
            </w:r>
            <w:r w:rsidR="00A27BE3" w:rsidRPr="00FD7365">
              <w:rPr>
                <w:rFonts w:ascii="Times New Roman" w:hAnsi="Times New Roman"/>
                <w:b w:val="0"/>
              </w:rPr>
              <w:t>cluster hires</w:t>
            </w:r>
            <w:r w:rsidRPr="00FD7365">
              <w:rPr>
                <w:rFonts w:ascii="Times New Roman" w:hAnsi="Times New Roman"/>
                <w:b w:val="0"/>
              </w:rPr>
              <w:t xml:space="preserve"> with departments such as </w:t>
            </w:r>
            <w:r w:rsidR="00A27BE3" w:rsidRPr="00FD7365">
              <w:rPr>
                <w:rFonts w:ascii="Times New Roman" w:hAnsi="Times New Roman"/>
                <w:b w:val="0"/>
              </w:rPr>
              <w:t xml:space="preserve">bioinformatics, </w:t>
            </w:r>
            <w:r w:rsidRPr="00FD7365">
              <w:rPr>
                <w:rFonts w:ascii="Times New Roman" w:hAnsi="Times New Roman"/>
                <w:b w:val="0"/>
              </w:rPr>
              <w:t xml:space="preserve">chemistry, geography, physics, psychology and other social science departments (through Project Mosaic). The department will continue building its </w:t>
            </w:r>
            <w:r w:rsidR="00FF48BB" w:rsidRPr="00FD7365">
              <w:rPr>
                <w:rFonts w:ascii="Times New Roman" w:hAnsi="Times New Roman"/>
                <w:b w:val="0"/>
              </w:rPr>
              <w:t>strength around a strong, multidisciplinary team</w:t>
            </w:r>
            <w:r w:rsidRPr="00FD7365">
              <w:rPr>
                <w:rFonts w:ascii="Times New Roman" w:hAnsi="Times New Roman"/>
                <w:b w:val="0"/>
              </w:rPr>
              <w:t xml:space="preserve"> with a wide range of expertise including computation, numerical analysis, probability and stochastic processes, inverse problems, applied analysis, mathematical physics, and statistics. </w:t>
            </w:r>
          </w:p>
          <w:p w14:paraId="23551C7C" w14:textId="77777777" w:rsidR="00643BC1" w:rsidRPr="00FD7365" w:rsidRDefault="00643BC1" w:rsidP="00643BC1">
            <w:pPr>
              <w:pStyle w:val="FieldText"/>
              <w:ind w:left="720"/>
              <w:rPr>
                <w:rFonts w:ascii="Times New Roman" w:hAnsi="Times New Roman"/>
                <w:b w:val="0"/>
              </w:rPr>
            </w:pPr>
          </w:p>
          <w:p w14:paraId="054595D2" w14:textId="6E0B9C22" w:rsidR="003B3FA3" w:rsidRPr="00FD7365" w:rsidRDefault="00A27BE3" w:rsidP="00FF48BB">
            <w:pPr>
              <w:pStyle w:val="FieldText"/>
              <w:numPr>
                <w:ilvl w:val="0"/>
                <w:numId w:val="1"/>
              </w:numPr>
              <w:rPr>
                <w:rFonts w:ascii="Times New Roman" w:hAnsi="Times New Roman"/>
                <w:b w:val="0"/>
              </w:rPr>
            </w:pPr>
            <w:r w:rsidRPr="00FD7365">
              <w:rPr>
                <w:rFonts w:ascii="Times New Roman" w:hAnsi="Times New Roman"/>
                <w:b w:val="0"/>
              </w:rPr>
              <w:t>A task force will be formed to explore the design and potential interest in year one.</w:t>
            </w:r>
            <w:r w:rsidR="00A47147" w:rsidRPr="00FD7365">
              <w:rPr>
                <w:rFonts w:ascii="Times New Roman" w:hAnsi="Times New Roman"/>
                <w:b w:val="0"/>
              </w:rPr>
              <w:t xml:space="preserve"> </w:t>
            </w:r>
            <w:r w:rsidRPr="00FD7365">
              <w:rPr>
                <w:rFonts w:ascii="Times New Roman" w:hAnsi="Times New Roman"/>
                <w:b w:val="0"/>
              </w:rPr>
              <w:t xml:space="preserve">The proposal will be </w:t>
            </w:r>
            <w:r w:rsidR="00A47147" w:rsidRPr="00FD7365">
              <w:rPr>
                <w:rFonts w:ascii="Times New Roman" w:hAnsi="Times New Roman"/>
                <w:b w:val="0"/>
              </w:rPr>
              <w:t>developed</w:t>
            </w:r>
            <w:r w:rsidR="002A3DCD" w:rsidRPr="00FD7365">
              <w:rPr>
                <w:rFonts w:ascii="Times New Roman" w:hAnsi="Times New Roman"/>
                <w:b w:val="0"/>
              </w:rPr>
              <w:t xml:space="preserve"> in</w:t>
            </w:r>
            <w:r w:rsidR="00A47147" w:rsidRPr="00FD7365">
              <w:rPr>
                <w:rFonts w:ascii="Times New Roman" w:hAnsi="Times New Roman"/>
                <w:b w:val="0"/>
              </w:rPr>
              <w:t xml:space="preserve"> year</w:t>
            </w:r>
            <w:r w:rsidR="002A3DCD" w:rsidRPr="00FD7365">
              <w:rPr>
                <w:rFonts w:ascii="Times New Roman" w:hAnsi="Times New Roman"/>
                <w:b w:val="0"/>
              </w:rPr>
              <w:t xml:space="preserve"> two</w:t>
            </w:r>
            <w:r w:rsidR="004E5C1C" w:rsidRPr="00FD7365">
              <w:rPr>
                <w:rFonts w:ascii="Times New Roman" w:hAnsi="Times New Roman"/>
                <w:b w:val="0"/>
              </w:rPr>
              <w:t xml:space="preserve"> </w:t>
            </w:r>
            <w:r w:rsidR="00A47147" w:rsidRPr="00FD7365">
              <w:rPr>
                <w:rFonts w:ascii="Times New Roman" w:hAnsi="Times New Roman"/>
                <w:b w:val="0"/>
              </w:rPr>
              <w:t>and submitted in year three</w:t>
            </w:r>
            <w:r w:rsidR="004E5C1C" w:rsidRPr="00FD7365">
              <w:rPr>
                <w:rFonts w:ascii="Times New Roman" w:hAnsi="Times New Roman"/>
                <w:b w:val="0"/>
              </w:rPr>
              <w:t>. Ass</w:t>
            </w:r>
            <w:r w:rsidR="00CB4132" w:rsidRPr="00FD7365">
              <w:rPr>
                <w:rFonts w:ascii="Times New Roman" w:hAnsi="Times New Roman"/>
                <w:b w:val="0"/>
              </w:rPr>
              <w:t xml:space="preserve">essment of the program will be </w:t>
            </w:r>
            <w:r w:rsidR="002A3DCD" w:rsidRPr="00FD7365">
              <w:rPr>
                <w:rFonts w:ascii="Times New Roman" w:hAnsi="Times New Roman"/>
                <w:b w:val="0"/>
              </w:rPr>
              <w:t>similar to the current assessment method used for other math major concentrations su</w:t>
            </w:r>
            <w:r w:rsidR="00A47147" w:rsidRPr="00FD7365">
              <w:rPr>
                <w:rFonts w:ascii="Times New Roman" w:hAnsi="Times New Roman"/>
                <w:b w:val="0"/>
              </w:rPr>
              <w:t>ch as statistics or actuarial science</w:t>
            </w:r>
            <w:r w:rsidR="00FF48BB" w:rsidRPr="00FD7365">
              <w:rPr>
                <w:rFonts w:ascii="Times New Roman" w:hAnsi="Times New Roman"/>
                <w:b w:val="0"/>
              </w:rPr>
              <w:t>.</w:t>
            </w:r>
          </w:p>
          <w:p w14:paraId="59914C04" w14:textId="77777777" w:rsidR="00423952" w:rsidRPr="00FD7365" w:rsidRDefault="00423952" w:rsidP="00BA4B45">
            <w:pPr>
              <w:pStyle w:val="FieldText"/>
              <w:rPr>
                <w:rFonts w:ascii="Times New Roman" w:hAnsi="Times New Roman"/>
                <w:b w:val="0"/>
              </w:rPr>
            </w:pPr>
          </w:p>
        </w:tc>
      </w:tr>
      <w:tr w:rsidR="00423952" w:rsidRPr="00FD7365" w14:paraId="2CCF14F0" w14:textId="77777777" w:rsidTr="00643BC1">
        <w:trPr>
          <w:trHeight w:val="360"/>
          <w:jc w:val="center"/>
        </w:trPr>
        <w:tc>
          <w:tcPr>
            <w:tcW w:w="2790" w:type="dxa"/>
          </w:tcPr>
          <w:p w14:paraId="3BCB720A" w14:textId="0F9E7F53" w:rsidR="00423952" w:rsidRPr="00FD7365" w:rsidRDefault="00E2309B" w:rsidP="00643BC1">
            <w:pPr>
              <w:pStyle w:val="BodyText"/>
              <w:jc w:val="left"/>
              <w:rPr>
                <w:rFonts w:ascii="Times New Roman" w:hAnsi="Times New Roman"/>
              </w:rPr>
            </w:pPr>
            <w:r w:rsidRPr="00FD7365">
              <w:rPr>
                <w:rFonts w:ascii="Times New Roman" w:hAnsi="Times New Roman"/>
              </w:rPr>
              <w:t xml:space="preserve">E.  Assessment </w:t>
            </w:r>
            <w:r w:rsidR="00643BC1" w:rsidRPr="00FD7365">
              <w:rPr>
                <w:rFonts w:ascii="Times New Roman" w:hAnsi="Times New Roman"/>
              </w:rPr>
              <w:t>Methodology</w:t>
            </w:r>
            <w:r w:rsidRPr="00FD7365">
              <w:rPr>
                <w:rFonts w:ascii="Times New Roman" w:hAnsi="Times New Roman"/>
              </w:rPr>
              <w:t>:</w:t>
            </w:r>
          </w:p>
        </w:tc>
        <w:tc>
          <w:tcPr>
            <w:tcW w:w="7290" w:type="dxa"/>
            <w:vAlign w:val="bottom"/>
          </w:tcPr>
          <w:p w14:paraId="4291C03A" w14:textId="41CBACBC" w:rsidR="00CB4132" w:rsidRPr="00FD7365" w:rsidRDefault="00CB4132" w:rsidP="00FF48BB">
            <w:pPr>
              <w:pStyle w:val="FieldText"/>
              <w:rPr>
                <w:rFonts w:ascii="Times New Roman" w:hAnsi="Times New Roman"/>
                <w:b w:val="0"/>
              </w:rPr>
            </w:pPr>
          </w:p>
          <w:p w14:paraId="0155FC7A" w14:textId="7D775E2F" w:rsidR="00A27BE3" w:rsidRPr="00FD7365" w:rsidRDefault="00863E8D" w:rsidP="00A27BE3">
            <w:pPr>
              <w:pStyle w:val="FieldText"/>
              <w:numPr>
                <w:ilvl w:val="0"/>
                <w:numId w:val="2"/>
              </w:numPr>
              <w:rPr>
                <w:rFonts w:ascii="Times New Roman" w:hAnsi="Times New Roman"/>
                <w:b w:val="0"/>
              </w:rPr>
            </w:pPr>
            <w:r w:rsidRPr="00FD7365">
              <w:rPr>
                <w:rFonts w:ascii="Times New Roman" w:hAnsi="Times New Roman"/>
                <w:b w:val="0"/>
              </w:rPr>
              <w:t>The information needed for this assessment will come from individual faculty a</w:t>
            </w:r>
            <w:r w:rsidR="00CB4132" w:rsidRPr="00FD7365">
              <w:rPr>
                <w:rFonts w:ascii="Times New Roman" w:hAnsi="Times New Roman"/>
                <w:b w:val="0"/>
              </w:rPr>
              <w:t>nnual report</w:t>
            </w:r>
            <w:r w:rsidRPr="00FD7365">
              <w:rPr>
                <w:rFonts w:ascii="Times New Roman" w:hAnsi="Times New Roman"/>
                <w:b w:val="0"/>
              </w:rPr>
              <w:t>s</w:t>
            </w:r>
            <w:r w:rsidR="00CB4132" w:rsidRPr="00FD7365">
              <w:rPr>
                <w:rFonts w:ascii="Times New Roman" w:hAnsi="Times New Roman"/>
                <w:b w:val="0"/>
              </w:rPr>
              <w:t>.</w:t>
            </w:r>
            <w:r w:rsidR="005E57E9" w:rsidRPr="00FD7365">
              <w:rPr>
                <w:rFonts w:ascii="Times New Roman" w:hAnsi="Times New Roman"/>
                <w:b w:val="0"/>
              </w:rPr>
              <w:t xml:space="preserve">  Assessment of</w:t>
            </w:r>
            <w:r w:rsidR="00F356A4" w:rsidRPr="00FD7365">
              <w:rPr>
                <w:rFonts w:ascii="Times New Roman" w:hAnsi="Times New Roman"/>
                <w:b w:val="0"/>
              </w:rPr>
              <w:t xml:space="preserve"> team’s resource needs will be</w:t>
            </w:r>
            <w:r w:rsidR="005E57E9" w:rsidRPr="00FD7365">
              <w:rPr>
                <w:rFonts w:ascii="Times New Roman" w:hAnsi="Times New Roman"/>
                <w:b w:val="0"/>
              </w:rPr>
              <w:t xml:space="preserve"> by Chair and Advisory committee</w:t>
            </w:r>
            <w:r w:rsidR="00F356A4" w:rsidRPr="00FD7365">
              <w:rPr>
                <w:rFonts w:ascii="Times New Roman" w:hAnsi="Times New Roman"/>
                <w:b w:val="0"/>
              </w:rPr>
              <w:t>. Department wide discussion meetings will be</w:t>
            </w:r>
            <w:r w:rsidRPr="00FD7365">
              <w:rPr>
                <w:rFonts w:ascii="Times New Roman" w:hAnsi="Times New Roman"/>
                <w:b w:val="0"/>
              </w:rPr>
              <w:t xml:space="preserve"> held if such meetings </w:t>
            </w:r>
            <w:r w:rsidR="00F356A4" w:rsidRPr="00FD7365">
              <w:rPr>
                <w:rFonts w:ascii="Times New Roman" w:hAnsi="Times New Roman"/>
                <w:b w:val="0"/>
              </w:rPr>
              <w:t xml:space="preserve">are </w:t>
            </w:r>
            <w:r w:rsidRPr="00FD7365">
              <w:rPr>
                <w:rFonts w:ascii="Times New Roman" w:hAnsi="Times New Roman"/>
                <w:b w:val="0"/>
              </w:rPr>
              <w:t>deemed necessary</w:t>
            </w:r>
            <w:r w:rsidR="00A27BE3" w:rsidRPr="00FD7365">
              <w:rPr>
                <w:rFonts w:ascii="Times New Roman" w:hAnsi="Times New Roman"/>
                <w:b w:val="0"/>
              </w:rPr>
              <w:t>.</w:t>
            </w:r>
          </w:p>
          <w:p w14:paraId="79C7FFEF" w14:textId="77777777" w:rsidR="00FF48BB" w:rsidRPr="00FD7365" w:rsidRDefault="00FF48BB" w:rsidP="00A27BE3">
            <w:pPr>
              <w:pStyle w:val="FieldText"/>
              <w:rPr>
                <w:rFonts w:ascii="Times New Roman" w:hAnsi="Times New Roman"/>
                <w:b w:val="0"/>
              </w:rPr>
            </w:pPr>
          </w:p>
          <w:p w14:paraId="65912199" w14:textId="6DF2E537" w:rsidR="00FF48BB" w:rsidRPr="00FD7365" w:rsidRDefault="00FF48BB" w:rsidP="00FF48BB">
            <w:pPr>
              <w:pStyle w:val="FieldText"/>
              <w:numPr>
                <w:ilvl w:val="0"/>
                <w:numId w:val="2"/>
              </w:numPr>
              <w:rPr>
                <w:rFonts w:ascii="Times New Roman" w:hAnsi="Times New Roman"/>
                <w:b w:val="0"/>
              </w:rPr>
            </w:pPr>
            <w:r w:rsidRPr="00FD7365">
              <w:rPr>
                <w:rFonts w:ascii="Times New Roman" w:hAnsi="Times New Roman"/>
                <w:b w:val="0"/>
              </w:rPr>
              <w:t xml:space="preserve">The success </w:t>
            </w:r>
            <w:r w:rsidR="00A27BE3" w:rsidRPr="00FD7365">
              <w:rPr>
                <w:rFonts w:ascii="Times New Roman" w:hAnsi="Times New Roman"/>
                <w:b w:val="0"/>
              </w:rPr>
              <w:t xml:space="preserve">and national standing </w:t>
            </w:r>
            <w:r w:rsidRPr="00FD7365">
              <w:rPr>
                <w:rFonts w:ascii="Times New Roman" w:hAnsi="Times New Roman"/>
                <w:b w:val="0"/>
              </w:rPr>
              <w:t>will be measured by collaborations th</w:t>
            </w:r>
            <w:r w:rsidR="00A27BE3" w:rsidRPr="00FD7365">
              <w:rPr>
                <w:rFonts w:ascii="Times New Roman" w:hAnsi="Times New Roman"/>
                <w:b w:val="0"/>
              </w:rPr>
              <w:t>at</w:t>
            </w:r>
            <w:r w:rsidRPr="00FD7365">
              <w:rPr>
                <w:rFonts w:ascii="Times New Roman" w:hAnsi="Times New Roman"/>
                <w:b w:val="0"/>
              </w:rPr>
              <w:t xml:space="preserve"> le</w:t>
            </w:r>
            <w:r w:rsidR="00A27BE3" w:rsidRPr="00FD7365">
              <w:rPr>
                <w:rFonts w:ascii="Times New Roman" w:hAnsi="Times New Roman"/>
                <w:b w:val="0"/>
              </w:rPr>
              <w:t>ad to high quality publications,</w:t>
            </w:r>
            <w:r w:rsidRPr="00FD7365">
              <w:rPr>
                <w:rFonts w:ascii="Times New Roman" w:hAnsi="Times New Roman"/>
                <w:b w:val="0"/>
              </w:rPr>
              <w:t xml:space="preserve"> successful grants,</w:t>
            </w:r>
            <w:r w:rsidR="00A27BE3" w:rsidRPr="00FD7365">
              <w:rPr>
                <w:rFonts w:ascii="Times New Roman" w:hAnsi="Times New Roman"/>
                <w:b w:val="0"/>
              </w:rPr>
              <w:t xml:space="preserve"> and increased interest in the graduate program.</w:t>
            </w:r>
          </w:p>
          <w:p w14:paraId="798A2A1B" w14:textId="77777777" w:rsidR="00FF48BB" w:rsidRPr="00FD7365" w:rsidRDefault="00FF48BB" w:rsidP="00FF48BB">
            <w:pPr>
              <w:pStyle w:val="FieldText"/>
              <w:rPr>
                <w:rFonts w:ascii="Times New Roman" w:hAnsi="Times New Roman"/>
                <w:b w:val="0"/>
              </w:rPr>
            </w:pPr>
          </w:p>
          <w:p w14:paraId="6FE9DB2C" w14:textId="447E4937" w:rsidR="00FF48BB" w:rsidRPr="00FD7365" w:rsidRDefault="00FF48BB" w:rsidP="00FF48BB">
            <w:pPr>
              <w:pStyle w:val="FieldText"/>
              <w:numPr>
                <w:ilvl w:val="0"/>
                <w:numId w:val="2"/>
              </w:numPr>
              <w:rPr>
                <w:rFonts w:ascii="Times New Roman" w:hAnsi="Times New Roman"/>
                <w:b w:val="0"/>
              </w:rPr>
            </w:pPr>
            <w:r w:rsidRPr="00FD7365">
              <w:rPr>
                <w:rFonts w:ascii="Times New Roman" w:hAnsi="Times New Roman"/>
                <w:b w:val="0"/>
              </w:rPr>
              <w:t>The Chair will be responsible for making this assessment.</w:t>
            </w:r>
          </w:p>
          <w:p w14:paraId="4344431A" w14:textId="77777777" w:rsidR="00423952" w:rsidRPr="00FD7365" w:rsidRDefault="00423952" w:rsidP="00BA4B45">
            <w:pPr>
              <w:pStyle w:val="FieldText"/>
              <w:rPr>
                <w:rFonts w:ascii="Times New Roman" w:hAnsi="Times New Roman"/>
                <w:b w:val="0"/>
              </w:rPr>
            </w:pPr>
          </w:p>
        </w:tc>
      </w:tr>
      <w:tr w:rsidR="00B572E6" w:rsidRPr="00FD7365" w14:paraId="55ADBAA7" w14:textId="77777777" w:rsidTr="00643BC1">
        <w:trPr>
          <w:trHeight w:val="360"/>
          <w:jc w:val="center"/>
        </w:trPr>
        <w:tc>
          <w:tcPr>
            <w:tcW w:w="2790" w:type="dxa"/>
          </w:tcPr>
          <w:p w14:paraId="1F630286" w14:textId="72C2BDEC" w:rsidR="00B572E6" w:rsidRPr="00FD7365" w:rsidRDefault="00E2309B" w:rsidP="00643BC1">
            <w:pPr>
              <w:pStyle w:val="BodyText"/>
              <w:jc w:val="left"/>
              <w:rPr>
                <w:rFonts w:ascii="Times New Roman" w:hAnsi="Times New Roman"/>
              </w:rPr>
            </w:pPr>
            <w:r w:rsidRPr="00FD7365">
              <w:rPr>
                <w:rFonts w:ascii="Times New Roman" w:hAnsi="Times New Roman"/>
              </w:rPr>
              <w:t xml:space="preserve">F.  </w:t>
            </w:r>
            <w:r w:rsidR="00643BC1" w:rsidRPr="00FD7365">
              <w:rPr>
                <w:rFonts w:ascii="Times New Roman" w:hAnsi="Times New Roman"/>
              </w:rPr>
              <w:t>Type of Evidence:</w:t>
            </w:r>
          </w:p>
        </w:tc>
        <w:tc>
          <w:tcPr>
            <w:tcW w:w="7290" w:type="dxa"/>
            <w:vAlign w:val="bottom"/>
          </w:tcPr>
          <w:p w14:paraId="6A504F8F" w14:textId="77777777" w:rsidR="00CB4132" w:rsidRPr="00FD7365" w:rsidRDefault="00FF48BB" w:rsidP="00FF48BB">
            <w:pPr>
              <w:pStyle w:val="FieldText"/>
              <w:numPr>
                <w:ilvl w:val="0"/>
                <w:numId w:val="3"/>
              </w:numPr>
              <w:rPr>
                <w:rFonts w:ascii="Times New Roman" w:hAnsi="Times New Roman"/>
                <w:b w:val="0"/>
              </w:rPr>
            </w:pPr>
            <w:r w:rsidRPr="00FD7365">
              <w:rPr>
                <w:rFonts w:ascii="Times New Roman" w:hAnsi="Times New Roman"/>
                <w:b w:val="0"/>
              </w:rPr>
              <w:t>An annual report from the task force to the department chair before the program is launched and an annual report from the undergraduate coordinator to the department chair after the program is launched.</w:t>
            </w:r>
          </w:p>
          <w:p w14:paraId="0E6F0F61" w14:textId="3DAE7F24" w:rsidR="00FF48BB" w:rsidRPr="00FD7365" w:rsidRDefault="00FF48BB" w:rsidP="00FF48BB">
            <w:pPr>
              <w:pStyle w:val="FieldText"/>
              <w:ind w:left="720"/>
              <w:rPr>
                <w:rFonts w:ascii="Times New Roman" w:hAnsi="Times New Roman"/>
                <w:b w:val="0"/>
              </w:rPr>
            </w:pPr>
          </w:p>
        </w:tc>
      </w:tr>
      <w:tr w:rsidR="00E16C91" w:rsidRPr="00FD7365" w14:paraId="6BE62DD6" w14:textId="77777777" w:rsidTr="00643BC1">
        <w:trPr>
          <w:trHeight w:val="360"/>
          <w:jc w:val="center"/>
        </w:trPr>
        <w:tc>
          <w:tcPr>
            <w:tcW w:w="2790" w:type="dxa"/>
          </w:tcPr>
          <w:p w14:paraId="04DE7E46" w14:textId="52EF4965" w:rsidR="00E16C91" w:rsidRPr="00FD7365" w:rsidRDefault="00E2309B" w:rsidP="00643BC1">
            <w:pPr>
              <w:pStyle w:val="BodyText"/>
              <w:jc w:val="left"/>
              <w:rPr>
                <w:rFonts w:ascii="Times New Roman" w:hAnsi="Times New Roman"/>
              </w:rPr>
            </w:pPr>
            <w:r w:rsidRPr="00FD7365">
              <w:rPr>
                <w:rFonts w:ascii="Times New Roman" w:hAnsi="Times New Roman"/>
              </w:rPr>
              <w:t xml:space="preserve">G.  Performance </w:t>
            </w:r>
            <w:r w:rsidR="00643BC1" w:rsidRPr="00FD7365">
              <w:rPr>
                <w:rFonts w:ascii="Times New Roman" w:hAnsi="Times New Roman"/>
              </w:rPr>
              <w:t>G</w:t>
            </w:r>
            <w:r w:rsidRPr="00FD7365">
              <w:rPr>
                <w:rFonts w:ascii="Times New Roman" w:hAnsi="Times New Roman"/>
              </w:rPr>
              <w:t>oal:</w:t>
            </w:r>
          </w:p>
        </w:tc>
        <w:tc>
          <w:tcPr>
            <w:tcW w:w="7290" w:type="dxa"/>
            <w:vAlign w:val="bottom"/>
          </w:tcPr>
          <w:p w14:paraId="669F0298" w14:textId="77777777" w:rsidR="00E16C91" w:rsidRPr="00FD7365" w:rsidRDefault="00CB4132" w:rsidP="00EE1BD5">
            <w:pPr>
              <w:pStyle w:val="FieldText"/>
              <w:numPr>
                <w:ilvl w:val="0"/>
                <w:numId w:val="4"/>
              </w:numPr>
              <w:rPr>
                <w:rFonts w:ascii="Times New Roman" w:hAnsi="Times New Roman"/>
                <w:b w:val="0"/>
              </w:rPr>
            </w:pPr>
            <w:r w:rsidRPr="00FD7365">
              <w:rPr>
                <w:rFonts w:ascii="Times New Roman" w:hAnsi="Times New Roman"/>
                <w:b w:val="0"/>
              </w:rPr>
              <w:t>Proposal submitted in a timely manner. Students progressing through the program i</w:t>
            </w:r>
            <w:r w:rsidR="00863E8D" w:rsidRPr="00FD7365">
              <w:rPr>
                <w:rFonts w:ascii="Times New Roman" w:hAnsi="Times New Roman"/>
                <w:b w:val="0"/>
              </w:rPr>
              <w:t>n a respectable number by year 5</w:t>
            </w:r>
            <w:r w:rsidRPr="00FD7365">
              <w:rPr>
                <w:rFonts w:ascii="Times New Roman" w:hAnsi="Times New Roman"/>
                <w:b w:val="0"/>
              </w:rPr>
              <w:t xml:space="preserve"> and successfully graduating </w:t>
            </w:r>
            <w:r w:rsidR="00863E8D" w:rsidRPr="00FD7365">
              <w:rPr>
                <w:rFonts w:ascii="Times New Roman" w:hAnsi="Times New Roman"/>
                <w:b w:val="0"/>
              </w:rPr>
              <w:t>by years 6 and 7</w:t>
            </w:r>
            <w:r w:rsidRPr="00FD7365">
              <w:rPr>
                <w:rFonts w:ascii="Times New Roman" w:hAnsi="Times New Roman"/>
                <w:b w:val="0"/>
              </w:rPr>
              <w:t>.</w:t>
            </w:r>
            <w:r w:rsidRPr="00FD7365">
              <w:rPr>
                <w:rFonts w:ascii="Times New Roman" w:hAnsi="Times New Roman"/>
                <w:b w:val="0"/>
              </w:rPr>
              <w:br/>
            </w:r>
          </w:p>
          <w:p w14:paraId="7D335FC6" w14:textId="77777777" w:rsidR="00CB4132" w:rsidRPr="00FD7365" w:rsidRDefault="005E57E9" w:rsidP="00EE1BD5">
            <w:pPr>
              <w:pStyle w:val="FieldText"/>
              <w:numPr>
                <w:ilvl w:val="0"/>
                <w:numId w:val="4"/>
              </w:numPr>
              <w:rPr>
                <w:rFonts w:ascii="Times New Roman" w:hAnsi="Times New Roman"/>
                <w:b w:val="0"/>
              </w:rPr>
            </w:pPr>
            <w:r w:rsidRPr="00FD7365">
              <w:rPr>
                <w:rFonts w:ascii="Times New Roman" w:hAnsi="Times New Roman"/>
                <w:b w:val="0"/>
              </w:rPr>
              <w:t>Suitable activity levels will depend on available resources. Performance expectations will be clarified and reviewed annually. The base level will be established in the first year.</w:t>
            </w:r>
          </w:p>
          <w:p w14:paraId="36EE37F9" w14:textId="77777777" w:rsidR="005E57E9" w:rsidRPr="00FD7365" w:rsidRDefault="005E57E9" w:rsidP="005E57E9">
            <w:pPr>
              <w:pStyle w:val="FieldText"/>
              <w:rPr>
                <w:rFonts w:ascii="Times New Roman" w:hAnsi="Times New Roman"/>
                <w:b w:val="0"/>
              </w:rPr>
            </w:pPr>
          </w:p>
        </w:tc>
      </w:tr>
      <w:tr w:rsidR="00922F38" w:rsidRPr="00FD7365" w14:paraId="16488197" w14:textId="77777777" w:rsidTr="00643BC1">
        <w:trPr>
          <w:trHeight w:val="360"/>
          <w:jc w:val="center"/>
        </w:trPr>
        <w:tc>
          <w:tcPr>
            <w:tcW w:w="2790" w:type="dxa"/>
          </w:tcPr>
          <w:p w14:paraId="78795789" w14:textId="77777777" w:rsidR="00922F38" w:rsidRPr="00FD7365" w:rsidRDefault="00583D15" w:rsidP="00E2309B">
            <w:pPr>
              <w:pStyle w:val="BodyText"/>
              <w:jc w:val="left"/>
              <w:rPr>
                <w:rFonts w:ascii="Times New Roman" w:hAnsi="Times New Roman"/>
              </w:rPr>
            </w:pPr>
            <w:r w:rsidRPr="00FD7365">
              <w:rPr>
                <w:rFonts w:ascii="Times New Roman" w:hAnsi="Times New Roman"/>
              </w:rPr>
              <w:lastRenderedPageBreak/>
              <w:t>H</w:t>
            </w:r>
            <w:r w:rsidR="00E2309B" w:rsidRPr="00FD7365">
              <w:rPr>
                <w:rFonts w:ascii="Times New Roman" w:hAnsi="Times New Roman"/>
              </w:rPr>
              <w:t>.  Resources Required:</w:t>
            </w:r>
          </w:p>
        </w:tc>
        <w:tc>
          <w:tcPr>
            <w:tcW w:w="7290" w:type="dxa"/>
            <w:vAlign w:val="bottom"/>
          </w:tcPr>
          <w:p w14:paraId="62201914" w14:textId="648FA153" w:rsidR="005E57E9" w:rsidRPr="00FD7365" w:rsidRDefault="00FF48BB" w:rsidP="00FB65F7">
            <w:pPr>
              <w:pStyle w:val="FieldText"/>
              <w:rPr>
                <w:rFonts w:ascii="Times New Roman" w:hAnsi="Times New Roman"/>
                <w:b w:val="0"/>
              </w:rPr>
            </w:pPr>
            <w:r w:rsidRPr="00FD7365">
              <w:rPr>
                <w:rFonts w:ascii="Times New Roman" w:hAnsi="Times New Roman"/>
                <w:b w:val="0"/>
              </w:rPr>
              <w:t>In addition to a tenure track position in the area of inverse problem to replace a (grant-</w:t>
            </w:r>
            <w:r w:rsidR="0076233E" w:rsidRPr="00FD7365">
              <w:rPr>
                <w:rFonts w:ascii="Times New Roman" w:hAnsi="Times New Roman"/>
                <w:b w:val="0"/>
              </w:rPr>
              <w:t xml:space="preserve">supported) faculty resignation, </w:t>
            </w:r>
            <w:r w:rsidR="00A27BE3" w:rsidRPr="00FD7365">
              <w:rPr>
                <w:rFonts w:ascii="Times New Roman" w:hAnsi="Times New Roman"/>
                <w:b w:val="0"/>
              </w:rPr>
              <w:t xml:space="preserve">two new tenure </w:t>
            </w:r>
            <w:proofErr w:type="gramStart"/>
            <w:r w:rsidR="00A27BE3" w:rsidRPr="00FD7365">
              <w:rPr>
                <w:rFonts w:ascii="Times New Roman" w:hAnsi="Times New Roman"/>
                <w:b w:val="0"/>
              </w:rPr>
              <w:t>track</w:t>
            </w:r>
            <w:proofErr w:type="gramEnd"/>
            <w:r w:rsidR="00A27BE3" w:rsidRPr="00FD7365">
              <w:rPr>
                <w:rFonts w:ascii="Times New Roman" w:hAnsi="Times New Roman"/>
                <w:b w:val="0"/>
              </w:rPr>
              <w:t xml:space="preserve"> with specialty in</w:t>
            </w:r>
            <w:r w:rsidR="00BC5F9B" w:rsidRPr="00FD7365">
              <w:rPr>
                <w:rFonts w:ascii="Times New Roman" w:hAnsi="Times New Roman"/>
                <w:b w:val="0"/>
              </w:rPr>
              <w:t xml:space="preserve"> </w:t>
            </w:r>
            <w:r w:rsidR="00A27BE3" w:rsidRPr="00FD7365">
              <w:rPr>
                <w:rFonts w:ascii="Times New Roman" w:hAnsi="Times New Roman"/>
                <w:b w:val="0"/>
              </w:rPr>
              <w:t xml:space="preserve">the designated </w:t>
            </w:r>
            <w:r w:rsidR="00BC5F9B" w:rsidRPr="00FD7365">
              <w:rPr>
                <w:rFonts w:ascii="Times New Roman" w:hAnsi="Times New Roman"/>
                <w:b w:val="0"/>
              </w:rPr>
              <w:t>area</w:t>
            </w:r>
            <w:r w:rsidR="00A27BE3" w:rsidRPr="00FD7365">
              <w:rPr>
                <w:rFonts w:ascii="Times New Roman" w:hAnsi="Times New Roman"/>
                <w:b w:val="0"/>
              </w:rPr>
              <w:t>s are requested. T</w:t>
            </w:r>
            <w:r w:rsidR="00BC5F9B" w:rsidRPr="00FD7365">
              <w:rPr>
                <w:rFonts w:ascii="Times New Roman" w:hAnsi="Times New Roman"/>
                <w:b w:val="0"/>
              </w:rPr>
              <w:t>wo new courses may be needed for</w:t>
            </w:r>
            <w:r w:rsidR="00D865AB" w:rsidRPr="00FD7365">
              <w:rPr>
                <w:rFonts w:ascii="Times New Roman" w:hAnsi="Times New Roman"/>
                <w:b w:val="0"/>
              </w:rPr>
              <w:t xml:space="preserve"> this </w:t>
            </w:r>
            <w:r w:rsidR="00A27BE3" w:rsidRPr="00FD7365">
              <w:rPr>
                <w:rFonts w:ascii="Times New Roman" w:hAnsi="Times New Roman"/>
                <w:b w:val="0"/>
              </w:rPr>
              <w:t>concentration</w:t>
            </w:r>
            <w:r w:rsidR="00D865AB" w:rsidRPr="00FD7365">
              <w:rPr>
                <w:rFonts w:ascii="Times New Roman" w:hAnsi="Times New Roman"/>
                <w:b w:val="0"/>
              </w:rPr>
              <w:t xml:space="preserve"> (one of which may</w:t>
            </w:r>
            <w:r w:rsidR="00BC5F9B" w:rsidRPr="00FD7365">
              <w:rPr>
                <w:rFonts w:ascii="Times New Roman" w:hAnsi="Times New Roman"/>
                <w:b w:val="0"/>
              </w:rPr>
              <w:t xml:space="preserve"> be a</w:t>
            </w:r>
            <w:r w:rsidR="003B4A5D" w:rsidRPr="00FD7365">
              <w:rPr>
                <w:rFonts w:ascii="Times New Roman" w:hAnsi="Times New Roman"/>
                <w:b w:val="0"/>
              </w:rPr>
              <w:t xml:space="preserve"> </w:t>
            </w:r>
            <w:r w:rsidR="00D865AB" w:rsidRPr="00FD7365">
              <w:rPr>
                <w:rFonts w:ascii="Times New Roman" w:hAnsi="Times New Roman"/>
                <w:b w:val="0"/>
              </w:rPr>
              <w:t>limited enrolment course</w:t>
            </w:r>
            <w:r w:rsidR="003B4A5D" w:rsidRPr="00FD7365">
              <w:rPr>
                <w:rFonts w:ascii="Times New Roman" w:hAnsi="Times New Roman"/>
                <w:b w:val="0"/>
              </w:rPr>
              <w:t xml:space="preserve"> proposed as a capstone experience in computational modeling</w:t>
            </w:r>
            <w:r w:rsidR="00D865AB" w:rsidRPr="00FD7365">
              <w:rPr>
                <w:rFonts w:ascii="Times New Roman" w:hAnsi="Times New Roman"/>
                <w:b w:val="0"/>
              </w:rPr>
              <w:t>)</w:t>
            </w:r>
            <w:r w:rsidR="003B4A5D" w:rsidRPr="00FD7365">
              <w:rPr>
                <w:rFonts w:ascii="Times New Roman" w:hAnsi="Times New Roman"/>
                <w:b w:val="0"/>
              </w:rPr>
              <w:t>.</w:t>
            </w:r>
            <w:r w:rsidRPr="00FD7365">
              <w:rPr>
                <w:rFonts w:ascii="Times New Roman" w:hAnsi="Times New Roman"/>
                <w:b w:val="0"/>
              </w:rPr>
              <w:t xml:space="preserve"> </w:t>
            </w:r>
          </w:p>
          <w:p w14:paraId="046F0D47" w14:textId="77777777" w:rsidR="005E57E9" w:rsidRPr="00FD7365" w:rsidRDefault="005E57E9" w:rsidP="00FB65F7">
            <w:pPr>
              <w:pStyle w:val="FieldText"/>
              <w:rPr>
                <w:rFonts w:ascii="Times New Roman" w:hAnsi="Times New Roman"/>
                <w:b w:val="0"/>
              </w:rPr>
            </w:pPr>
          </w:p>
          <w:p w14:paraId="335D1DAF" w14:textId="77777777" w:rsidR="00A9647D" w:rsidRPr="00FD7365" w:rsidRDefault="00D865AB" w:rsidP="00D865AB">
            <w:pPr>
              <w:pStyle w:val="FieldText"/>
              <w:rPr>
                <w:rFonts w:ascii="Times New Roman" w:hAnsi="Times New Roman"/>
                <w:b w:val="0"/>
              </w:rPr>
            </w:pPr>
            <w:r w:rsidRPr="00FD7365">
              <w:rPr>
                <w:rFonts w:ascii="Times New Roman" w:hAnsi="Times New Roman"/>
                <w:b w:val="0"/>
              </w:rPr>
              <w:t>The task force</w:t>
            </w:r>
            <w:r w:rsidR="005E57E9" w:rsidRPr="00FD7365">
              <w:rPr>
                <w:rFonts w:ascii="Times New Roman" w:hAnsi="Times New Roman"/>
                <w:b w:val="0"/>
              </w:rPr>
              <w:t xml:space="preserve"> leader will need a course release</w:t>
            </w:r>
            <w:r w:rsidRPr="00FD7365">
              <w:rPr>
                <w:rFonts w:ascii="Times New Roman" w:hAnsi="Times New Roman"/>
                <w:b w:val="0"/>
              </w:rPr>
              <w:t xml:space="preserve"> each year</w:t>
            </w:r>
            <w:r w:rsidR="005E57E9" w:rsidRPr="00FD7365">
              <w:rPr>
                <w:rFonts w:ascii="Times New Roman" w:hAnsi="Times New Roman"/>
                <w:b w:val="0"/>
              </w:rPr>
              <w:t xml:space="preserve"> </w:t>
            </w:r>
            <w:r w:rsidRPr="00FD7365">
              <w:rPr>
                <w:rFonts w:ascii="Times New Roman" w:hAnsi="Times New Roman"/>
                <w:b w:val="0"/>
              </w:rPr>
              <w:t xml:space="preserve">in years 1 and 2. </w:t>
            </w:r>
          </w:p>
        </w:tc>
      </w:tr>
    </w:tbl>
    <w:p w14:paraId="76A04E7A" w14:textId="77777777" w:rsidR="00423952" w:rsidRPr="00FD7365" w:rsidRDefault="00423952">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E16C91" w:rsidRPr="00FD7365" w14:paraId="4670F128" w14:textId="77777777">
        <w:trPr>
          <w:trHeight w:hRule="exact" w:val="288"/>
          <w:jc w:val="center"/>
        </w:trPr>
        <w:tc>
          <w:tcPr>
            <w:tcW w:w="10080" w:type="dxa"/>
            <w:gridSpan w:val="2"/>
            <w:shd w:val="clear" w:color="auto" w:fill="595959"/>
            <w:vAlign w:val="center"/>
          </w:tcPr>
          <w:p w14:paraId="7EEF893D" w14:textId="77777777" w:rsidR="00E16C91" w:rsidRPr="00FD7365" w:rsidRDefault="00E16C91" w:rsidP="00FB65F7">
            <w:pPr>
              <w:pStyle w:val="Heading3"/>
              <w:rPr>
                <w:rFonts w:ascii="Times New Roman" w:hAnsi="Times New Roman"/>
              </w:rPr>
            </w:pPr>
            <w:r w:rsidRPr="00FD7365">
              <w:rPr>
                <w:rFonts w:ascii="Times New Roman" w:hAnsi="Times New Roman"/>
              </w:rPr>
              <w:t>Annual Report</w:t>
            </w:r>
          </w:p>
        </w:tc>
      </w:tr>
      <w:tr w:rsidR="00E16C91" w:rsidRPr="00FD7365" w14:paraId="3AC65465" w14:textId="77777777">
        <w:trPr>
          <w:trHeight w:val="144"/>
          <w:jc w:val="center"/>
        </w:trPr>
        <w:tc>
          <w:tcPr>
            <w:tcW w:w="10080" w:type="dxa"/>
            <w:gridSpan w:val="2"/>
            <w:vAlign w:val="bottom"/>
          </w:tcPr>
          <w:p w14:paraId="75E05914" w14:textId="77777777" w:rsidR="00E16C91" w:rsidRPr="00FD7365" w:rsidRDefault="00E16C91" w:rsidP="00FB65F7">
            <w:pPr>
              <w:pStyle w:val="BodyText"/>
              <w:rPr>
                <w:rFonts w:ascii="Times New Roman" w:hAnsi="Times New Roman"/>
              </w:rPr>
            </w:pPr>
          </w:p>
        </w:tc>
      </w:tr>
      <w:tr w:rsidR="00E16C91" w:rsidRPr="00FD7365" w14:paraId="06332587" w14:textId="77777777">
        <w:trPr>
          <w:trHeight w:val="288"/>
          <w:jc w:val="center"/>
        </w:trPr>
        <w:tc>
          <w:tcPr>
            <w:tcW w:w="2340" w:type="dxa"/>
            <w:vAlign w:val="bottom"/>
          </w:tcPr>
          <w:p w14:paraId="65A0718B" w14:textId="77777777" w:rsidR="00E16C91" w:rsidRPr="00FD7365" w:rsidRDefault="00583D15" w:rsidP="00FB65F7">
            <w:pPr>
              <w:pStyle w:val="Headings"/>
              <w:rPr>
                <w:rFonts w:ascii="Times New Roman" w:hAnsi="Times New Roman"/>
                <w:b w:val="0"/>
                <w:sz w:val="18"/>
                <w:szCs w:val="18"/>
              </w:rPr>
            </w:pPr>
            <w:r w:rsidRPr="00FD7365">
              <w:rPr>
                <w:rFonts w:ascii="Times New Roman" w:hAnsi="Times New Roman"/>
                <w:b w:val="0"/>
                <w:sz w:val="18"/>
                <w:szCs w:val="18"/>
              </w:rPr>
              <w:t>I</w:t>
            </w:r>
            <w:r w:rsidR="00E2309B" w:rsidRPr="00FD7365">
              <w:rPr>
                <w:rFonts w:ascii="Times New Roman" w:hAnsi="Times New Roman"/>
                <w:b w:val="0"/>
                <w:sz w:val="18"/>
                <w:szCs w:val="18"/>
              </w:rPr>
              <w:t xml:space="preserve">.  Annual </w:t>
            </w:r>
            <w:r w:rsidR="007F45F8" w:rsidRPr="00FD7365">
              <w:rPr>
                <w:rFonts w:ascii="Times New Roman" w:hAnsi="Times New Roman"/>
                <w:b w:val="0"/>
                <w:sz w:val="18"/>
                <w:szCs w:val="18"/>
              </w:rPr>
              <w:t>progress a</w:t>
            </w:r>
            <w:r w:rsidR="00E16C91" w:rsidRPr="00FD7365">
              <w:rPr>
                <w:rFonts w:ascii="Times New Roman" w:hAnsi="Times New Roman"/>
                <w:b w:val="0"/>
                <w:sz w:val="18"/>
                <w:szCs w:val="18"/>
              </w:rPr>
              <w:t>ssessment</w:t>
            </w:r>
            <w:r w:rsidR="007F45F8" w:rsidRPr="00FD7365">
              <w:rPr>
                <w:rFonts w:ascii="Times New Roman" w:hAnsi="Times New Roman"/>
                <w:b w:val="0"/>
                <w:sz w:val="18"/>
                <w:szCs w:val="18"/>
              </w:rPr>
              <w:t xml:space="preserve"> of performance outcomes</w:t>
            </w:r>
            <w:r w:rsidR="00E2309B" w:rsidRPr="00FD7365">
              <w:rPr>
                <w:rFonts w:ascii="Times New Roman" w:hAnsi="Times New Roman"/>
                <w:b w:val="0"/>
                <w:sz w:val="18"/>
                <w:szCs w:val="18"/>
              </w:rPr>
              <w:t>:</w:t>
            </w:r>
          </w:p>
        </w:tc>
        <w:tc>
          <w:tcPr>
            <w:tcW w:w="7740" w:type="dxa"/>
            <w:vAlign w:val="bottom"/>
          </w:tcPr>
          <w:p w14:paraId="5730CCF1" w14:textId="77777777" w:rsidR="00E16C91" w:rsidRPr="00FD7365" w:rsidRDefault="00E16C91" w:rsidP="00FB65F7">
            <w:pPr>
              <w:pStyle w:val="BodyText"/>
              <w:rPr>
                <w:rFonts w:ascii="Times New Roman" w:hAnsi="Times New Roman"/>
              </w:rPr>
            </w:pPr>
          </w:p>
        </w:tc>
      </w:tr>
      <w:tr w:rsidR="00E16C91" w:rsidRPr="00FD7365" w14:paraId="25E28DB3" w14:textId="77777777">
        <w:trPr>
          <w:trHeight w:val="288"/>
          <w:jc w:val="center"/>
        </w:trPr>
        <w:tc>
          <w:tcPr>
            <w:tcW w:w="2340" w:type="dxa"/>
            <w:vAlign w:val="bottom"/>
          </w:tcPr>
          <w:p w14:paraId="733355B3" w14:textId="77777777" w:rsidR="00E16C91" w:rsidRPr="00FD7365" w:rsidRDefault="00583D15" w:rsidP="00FB65F7">
            <w:pPr>
              <w:pStyle w:val="Headings"/>
              <w:rPr>
                <w:rFonts w:ascii="Times New Roman" w:hAnsi="Times New Roman"/>
                <w:b w:val="0"/>
                <w:sz w:val="18"/>
                <w:szCs w:val="18"/>
              </w:rPr>
            </w:pPr>
            <w:r w:rsidRPr="00FD7365">
              <w:rPr>
                <w:rFonts w:ascii="Times New Roman" w:hAnsi="Times New Roman"/>
                <w:b w:val="0"/>
                <w:sz w:val="18"/>
                <w:szCs w:val="18"/>
              </w:rPr>
              <w:t>J</w:t>
            </w:r>
            <w:r w:rsidR="00E2309B" w:rsidRPr="00FD7365">
              <w:rPr>
                <w:rFonts w:ascii="Times New Roman" w:hAnsi="Times New Roman"/>
                <w:b w:val="0"/>
                <w:sz w:val="18"/>
                <w:szCs w:val="18"/>
              </w:rPr>
              <w:t>.  Follow-</w:t>
            </w:r>
            <w:r w:rsidR="007F45F8" w:rsidRPr="00FD7365">
              <w:rPr>
                <w:rFonts w:ascii="Times New Roman" w:hAnsi="Times New Roman"/>
                <w:b w:val="0"/>
                <w:sz w:val="18"/>
                <w:szCs w:val="18"/>
              </w:rPr>
              <w:t>up p</w:t>
            </w:r>
            <w:r w:rsidR="00E16C91" w:rsidRPr="00FD7365">
              <w:rPr>
                <w:rFonts w:ascii="Times New Roman" w:hAnsi="Times New Roman"/>
                <w:b w:val="0"/>
                <w:sz w:val="18"/>
                <w:szCs w:val="18"/>
              </w:rPr>
              <w:t>lan</w:t>
            </w:r>
            <w:r w:rsidR="007F45F8" w:rsidRPr="00FD7365">
              <w:rPr>
                <w:rFonts w:ascii="Times New Roman" w:hAnsi="Times New Roman"/>
                <w:b w:val="0"/>
                <w:sz w:val="18"/>
                <w:szCs w:val="18"/>
              </w:rPr>
              <w:t xml:space="preserve"> to make changes as a result of assessment findings</w:t>
            </w:r>
            <w:r w:rsidR="00E2309B" w:rsidRPr="00FD7365">
              <w:rPr>
                <w:rFonts w:ascii="Times New Roman" w:hAnsi="Times New Roman"/>
                <w:b w:val="0"/>
                <w:sz w:val="18"/>
                <w:szCs w:val="18"/>
              </w:rPr>
              <w:t>:</w:t>
            </w:r>
          </w:p>
        </w:tc>
        <w:tc>
          <w:tcPr>
            <w:tcW w:w="7740" w:type="dxa"/>
            <w:vAlign w:val="bottom"/>
          </w:tcPr>
          <w:p w14:paraId="136BB3EF" w14:textId="77777777" w:rsidR="00E16C91" w:rsidRPr="00FD7365" w:rsidRDefault="00E16C91" w:rsidP="00FB65F7">
            <w:pPr>
              <w:pStyle w:val="BodyText"/>
              <w:rPr>
                <w:rFonts w:ascii="Times New Roman" w:hAnsi="Times New Roman"/>
              </w:rPr>
            </w:pPr>
          </w:p>
        </w:tc>
      </w:tr>
    </w:tbl>
    <w:p w14:paraId="7F62D681" w14:textId="77777777" w:rsidR="003B0173" w:rsidRPr="00FD7365" w:rsidRDefault="003B0173">
      <w:pPr>
        <w:rPr>
          <w:rFonts w:ascii="Times New Roman" w:hAnsi="Times New Roman"/>
        </w:rPr>
      </w:pPr>
    </w:p>
    <w:p w14:paraId="0DCC01D6" w14:textId="77777777" w:rsidR="003B0173" w:rsidRPr="00FD7365" w:rsidRDefault="003B0173">
      <w:pPr>
        <w:rPr>
          <w:rFonts w:ascii="Times New Roman" w:hAnsi="Times New Roman"/>
        </w:rPr>
      </w:pPr>
    </w:p>
    <w:p w14:paraId="666F22AA" w14:textId="77777777" w:rsidR="00D865AB" w:rsidRPr="00FD7365" w:rsidRDefault="00D865AB">
      <w:pPr>
        <w:rPr>
          <w:rFonts w:ascii="Times New Roman" w:hAnsi="Times New Roman"/>
        </w:rPr>
      </w:pPr>
    </w:p>
    <w:p w14:paraId="5091CF3D" w14:textId="77777777" w:rsidR="00D865AB" w:rsidRPr="00FD7365" w:rsidRDefault="00D865AB">
      <w:pPr>
        <w:rPr>
          <w:rFonts w:ascii="Times New Roman" w:hAnsi="Times New Roman"/>
        </w:rPr>
      </w:pPr>
    </w:p>
    <w:p w14:paraId="04C83E31" w14:textId="77777777" w:rsidR="00D865AB" w:rsidRPr="00FD7365" w:rsidRDefault="00D865AB">
      <w:pPr>
        <w:rPr>
          <w:rFonts w:ascii="Times New Roman" w:hAnsi="Times New Roman"/>
        </w:rPr>
      </w:pPr>
    </w:p>
    <w:p w14:paraId="110687EA" w14:textId="77777777" w:rsidR="00D865AB" w:rsidRPr="00FD7365" w:rsidRDefault="00D865AB">
      <w:pPr>
        <w:rPr>
          <w:rFonts w:ascii="Times New Roman" w:hAnsi="Times New Roman"/>
        </w:rPr>
      </w:pPr>
    </w:p>
    <w:p w14:paraId="4298D2A1" w14:textId="77777777" w:rsidR="00D865AB" w:rsidRPr="00FD7365" w:rsidRDefault="00D865AB">
      <w:pPr>
        <w:rPr>
          <w:rFonts w:ascii="Times New Roman" w:hAnsi="Times New Roman"/>
        </w:rPr>
      </w:pPr>
    </w:p>
    <w:p w14:paraId="7BD55449" w14:textId="77777777" w:rsidR="00D865AB" w:rsidRPr="00FD7365" w:rsidRDefault="00D865AB">
      <w:pPr>
        <w:rPr>
          <w:rFonts w:ascii="Times New Roman" w:hAnsi="Times New Roman"/>
        </w:rPr>
      </w:pPr>
    </w:p>
    <w:p w14:paraId="420F60A4" w14:textId="77777777" w:rsidR="00D865AB" w:rsidRPr="00FD7365" w:rsidRDefault="00D865AB">
      <w:pPr>
        <w:rPr>
          <w:rFonts w:ascii="Times New Roman" w:hAnsi="Times New Roman"/>
        </w:rPr>
      </w:pPr>
    </w:p>
    <w:p w14:paraId="62FB519C" w14:textId="77777777" w:rsidR="00D865AB" w:rsidRPr="00FD7365" w:rsidRDefault="00D865AB">
      <w:pPr>
        <w:rPr>
          <w:rFonts w:ascii="Times New Roman" w:hAnsi="Times New Roman"/>
        </w:rPr>
      </w:pPr>
    </w:p>
    <w:p w14:paraId="5E76CC4D" w14:textId="77777777" w:rsidR="00D865AB" w:rsidRPr="00FD7365" w:rsidRDefault="00D865AB">
      <w:pPr>
        <w:rPr>
          <w:rFonts w:ascii="Times New Roman" w:hAnsi="Times New Roman"/>
        </w:rPr>
      </w:pPr>
    </w:p>
    <w:p w14:paraId="0E887EC4" w14:textId="77777777" w:rsidR="005161BC" w:rsidRPr="00FD7365" w:rsidRDefault="005161BC">
      <w:pPr>
        <w:rPr>
          <w:rFonts w:ascii="Times New Roman" w:hAnsi="Times New Roman"/>
        </w:rPr>
      </w:pPr>
    </w:p>
    <w:p w14:paraId="2573E20C" w14:textId="105C2F37" w:rsidR="00925D64" w:rsidRPr="00FD7365" w:rsidRDefault="00925D64">
      <w:pPr>
        <w:rPr>
          <w:rFonts w:ascii="Times New Roman" w:hAnsi="Times New Roman"/>
        </w:rPr>
      </w:pPr>
      <w:r w:rsidRPr="00FD7365">
        <w:rPr>
          <w:rFonts w:ascii="Times New Roman" w:hAnsi="Times New Roman"/>
        </w:rPr>
        <w:br w:type="page"/>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925D64" w:rsidRPr="00FD7365" w14:paraId="1A457567" w14:textId="77777777" w:rsidTr="00925D64">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45990444" w14:textId="77777777" w:rsidR="00925D64" w:rsidRPr="00FD7365" w:rsidRDefault="00925D64" w:rsidP="00925D64">
            <w:pPr>
              <w:pStyle w:val="Heading3"/>
              <w:rPr>
                <w:rFonts w:ascii="Times New Roman" w:hAnsi="Times New Roman"/>
              </w:rPr>
            </w:pPr>
            <w:r w:rsidRPr="00FD7365">
              <w:rPr>
                <w:rFonts w:ascii="Times New Roman" w:hAnsi="Times New Roman"/>
              </w:rPr>
              <w:lastRenderedPageBreak/>
              <w:t>III. New Strategic Objectives, Action Plans and Performance Outcomes for 2015-2020</w:t>
            </w:r>
          </w:p>
        </w:tc>
      </w:tr>
      <w:tr w:rsidR="00925D64" w:rsidRPr="00FD7365" w14:paraId="57F81059" w14:textId="77777777" w:rsidTr="00925D64">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75B5BBF1" w14:textId="77777777" w:rsidR="00925D64" w:rsidRPr="00FD7365" w:rsidRDefault="00925D64" w:rsidP="00925D64">
            <w:pPr>
              <w:pStyle w:val="BodyText"/>
              <w:rPr>
                <w:rFonts w:ascii="Times New Roman" w:hAnsi="Times New Roman"/>
              </w:rPr>
            </w:pPr>
          </w:p>
        </w:tc>
      </w:tr>
      <w:tr w:rsidR="00925D64" w:rsidRPr="00FD7365" w14:paraId="7F36C807" w14:textId="77777777" w:rsidTr="00925D64">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629813A7" w14:textId="599B6D50" w:rsidR="00925D64" w:rsidRPr="00FD7365" w:rsidRDefault="00925D64" w:rsidP="0011558F">
            <w:pPr>
              <w:widowControl w:val="0"/>
              <w:autoSpaceDE w:val="0"/>
              <w:autoSpaceDN w:val="0"/>
              <w:adjustRightInd w:val="0"/>
              <w:rPr>
                <w:rFonts w:ascii="Times New Roman" w:hAnsi="Times New Roman"/>
              </w:rPr>
            </w:pPr>
            <w:r w:rsidRPr="00FD7365">
              <w:rPr>
                <w:rFonts w:ascii="Times New Roman" w:hAnsi="Times New Roman"/>
              </w:rPr>
              <w:t>A.  College Goal</w:t>
            </w:r>
            <w:r w:rsidR="0011558F" w:rsidRPr="00FD7365">
              <w:rPr>
                <w:rFonts w:ascii="Times New Roman" w:hAnsi="Times New Roman"/>
              </w:rPr>
              <w:t xml:space="preserve"> #1</w:t>
            </w:r>
            <w:r w:rsidRPr="00FD7365">
              <w:rPr>
                <w:rFonts w:ascii="Times New Roman" w:hAnsi="Times New Roman"/>
              </w:rPr>
              <w:t>:</w:t>
            </w:r>
            <w:r w:rsidRPr="00FD7365">
              <w:rPr>
                <w:rFonts w:ascii="Times New Roman" w:hAnsi="Times New Roman"/>
                <w:b/>
              </w:rPr>
              <w:t xml:space="preserve"> </w:t>
            </w:r>
            <w:r w:rsidR="0011558F" w:rsidRPr="00FD7365">
              <w:rPr>
                <w:rFonts w:ascii="Times New Roman" w:hAnsi="Times New Roman"/>
              </w:rPr>
              <w:t>To educate a diverse student body through an integrated academic experience that positions graduates for personal success and civic responsibility in the global environment of the 21</w:t>
            </w:r>
            <w:r w:rsidR="0011558F" w:rsidRPr="00FD7365">
              <w:rPr>
                <w:rFonts w:ascii="Times New Roman" w:hAnsi="Times New Roman"/>
                <w:vertAlign w:val="superscript"/>
              </w:rPr>
              <w:t>st</w:t>
            </w:r>
            <w:r w:rsidR="0011558F" w:rsidRPr="00FD7365">
              <w:rPr>
                <w:rFonts w:ascii="Times New Roman" w:hAnsi="Times New Roman"/>
              </w:rPr>
              <w:t xml:space="preserve"> century.</w:t>
            </w:r>
          </w:p>
        </w:tc>
      </w:tr>
      <w:tr w:rsidR="00925D64" w:rsidRPr="00FD7365" w14:paraId="110D1142" w14:textId="77777777" w:rsidTr="00925D64">
        <w:trPr>
          <w:trHeight w:hRule="exact" w:val="80"/>
          <w:jc w:val="center"/>
        </w:trPr>
        <w:tc>
          <w:tcPr>
            <w:tcW w:w="10080" w:type="dxa"/>
            <w:tcBorders>
              <w:top w:val="single" w:sz="4" w:space="0" w:color="auto"/>
            </w:tcBorders>
            <w:vAlign w:val="bottom"/>
          </w:tcPr>
          <w:p w14:paraId="73A4B6FE" w14:textId="77777777" w:rsidR="00925D64" w:rsidRPr="00FD7365" w:rsidRDefault="00925D64" w:rsidP="00925D64">
            <w:pPr>
              <w:pStyle w:val="BodyText"/>
              <w:rPr>
                <w:rFonts w:ascii="Times New Roman" w:hAnsi="Times New Roman"/>
              </w:rPr>
            </w:pPr>
          </w:p>
        </w:tc>
      </w:tr>
    </w:tbl>
    <w:p w14:paraId="3D5BC281" w14:textId="77777777" w:rsidR="00925D64" w:rsidRPr="00FD7365" w:rsidRDefault="00925D64" w:rsidP="00925D6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925D64" w:rsidRPr="00FD7365" w14:paraId="404E8C98" w14:textId="77777777" w:rsidTr="00925D64">
        <w:trPr>
          <w:trHeight w:val="360"/>
          <w:jc w:val="center"/>
        </w:trPr>
        <w:tc>
          <w:tcPr>
            <w:tcW w:w="2790" w:type="dxa"/>
          </w:tcPr>
          <w:p w14:paraId="0441AB2E" w14:textId="695EEA66" w:rsidR="00925D64" w:rsidRPr="00FD7365" w:rsidRDefault="00925D64" w:rsidP="00925D64">
            <w:pPr>
              <w:pStyle w:val="BodyText"/>
              <w:jc w:val="left"/>
              <w:rPr>
                <w:rFonts w:ascii="Times New Roman" w:hAnsi="Times New Roman"/>
              </w:rPr>
            </w:pPr>
            <w:r w:rsidRPr="00FD7365">
              <w:rPr>
                <w:rFonts w:ascii="Times New Roman" w:hAnsi="Times New Roman"/>
              </w:rPr>
              <w:t xml:space="preserve">B.  </w:t>
            </w:r>
            <w:r w:rsidR="00E8272A" w:rsidRPr="00FD7365">
              <w:rPr>
                <w:rFonts w:ascii="Times New Roman" w:hAnsi="Times New Roman"/>
              </w:rPr>
              <w:t xml:space="preserve"> Unit Objective #2</w:t>
            </w:r>
            <w:r w:rsidRPr="00FD7365">
              <w:rPr>
                <w:rFonts w:ascii="Times New Roman" w:hAnsi="Times New Roman"/>
              </w:rPr>
              <w:t>:</w:t>
            </w:r>
          </w:p>
        </w:tc>
        <w:tc>
          <w:tcPr>
            <w:tcW w:w="7290" w:type="dxa"/>
            <w:vAlign w:val="bottom"/>
          </w:tcPr>
          <w:p w14:paraId="6650AECB" w14:textId="2B3638B5" w:rsidR="00925D64" w:rsidRPr="00FD7365" w:rsidRDefault="00E8272A" w:rsidP="00925D64">
            <w:pPr>
              <w:rPr>
                <w:rFonts w:ascii="Times New Roman" w:hAnsi="Times New Roman"/>
              </w:rPr>
            </w:pPr>
            <w:r w:rsidRPr="00FD7365">
              <w:rPr>
                <w:rFonts w:ascii="Times New Roman" w:hAnsi="Times New Roman"/>
                <w:sz w:val="20"/>
                <w:szCs w:val="20"/>
              </w:rPr>
              <w:t>Restore strength in traditional core research areas. This is critical to the viability of our graduate and undergraduate programs. In concert with this objective we will continue our efforts to increase the presence of underrepresented groups.</w:t>
            </w:r>
          </w:p>
        </w:tc>
      </w:tr>
    </w:tbl>
    <w:tbl>
      <w:tblPr>
        <w:tblStyle w:val="TableGrid"/>
        <w:tblW w:w="10080" w:type="dxa"/>
        <w:tblInd w:w="108" w:type="dxa"/>
        <w:tblLook w:val="04A0" w:firstRow="1" w:lastRow="0" w:firstColumn="1" w:lastColumn="0" w:noHBand="0" w:noVBand="1"/>
      </w:tblPr>
      <w:tblGrid>
        <w:gridCol w:w="2790"/>
        <w:gridCol w:w="7290"/>
      </w:tblGrid>
      <w:tr w:rsidR="00925D64" w:rsidRPr="00FD7365" w14:paraId="398FF38F" w14:textId="77777777" w:rsidTr="00925D64">
        <w:tc>
          <w:tcPr>
            <w:tcW w:w="2790" w:type="dxa"/>
            <w:tcBorders>
              <w:top w:val="single" w:sz="4" w:space="0" w:color="auto"/>
              <w:left w:val="single" w:sz="4" w:space="0" w:color="auto"/>
              <w:bottom w:val="single" w:sz="4" w:space="0" w:color="auto"/>
              <w:right w:val="single" w:sz="4" w:space="0" w:color="auto"/>
            </w:tcBorders>
            <w:hideMark/>
          </w:tcPr>
          <w:p w14:paraId="20747DCF" w14:textId="77777777" w:rsidR="00925D64" w:rsidRPr="00FD7365" w:rsidRDefault="00925D64" w:rsidP="00925D64">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300B38D4" w14:textId="1EE17002" w:rsidR="00925D64" w:rsidRPr="00FD7365" w:rsidRDefault="00925D64" w:rsidP="00925D64">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w:t>
            </w:r>
            <w:r w:rsidR="0011558F" w:rsidRPr="00FD7365">
              <w:rPr>
                <w:rFonts w:ascii="Times New Roman" w:eastAsia="Calibri" w:hAnsi="Times New Roman" w:cs="Times New Roman"/>
                <w:sz w:val="20"/>
                <w:szCs w:val="20"/>
              </w:rPr>
              <w:t>1</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925D64" w:rsidRPr="00FD7365" w14:paraId="41094D0D" w14:textId="77777777" w:rsidTr="00925D64">
        <w:trPr>
          <w:trHeight w:val="360"/>
          <w:jc w:val="center"/>
        </w:trPr>
        <w:tc>
          <w:tcPr>
            <w:tcW w:w="2790" w:type="dxa"/>
          </w:tcPr>
          <w:p w14:paraId="627F86EB" w14:textId="77777777" w:rsidR="00925D64" w:rsidRPr="00FD7365" w:rsidRDefault="00925D64" w:rsidP="00925D64">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5167DAA2" w14:textId="77777777" w:rsidR="00925D64" w:rsidRPr="00FD7365" w:rsidRDefault="00925D64" w:rsidP="00925D64">
            <w:pPr>
              <w:pStyle w:val="FieldText"/>
              <w:rPr>
                <w:rFonts w:ascii="Times New Roman" w:hAnsi="Times New Roman"/>
                <w:b w:val="0"/>
              </w:rPr>
            </w:pPr>
          </w:p>
          <w:p w14:paraId="5BA9DE30" w14:textId="6F7A51E3" w:rsidR="00E8272A" w:rsidRPr="00FD7365" w:rsidRDefault="00E8272A" w:rsidP="00BE7AD7">
            <w:pPr>
              <w:pStyle w:val="FieldText"/>
              <w:numPr>
                <w:ilvl w:val="0"/>
                <w:numId w:val="10"/>
              </w:numPr>
              <w:rPr>
                <w:rFonts w:ascii="Times New Roman" w:hAnsi="Times New Roman"/>
                <w:b w:val="0"/>
              </w:rPr>
            </w:pPr>
            <w:r w:rsidRPr="00FD7365">
              <w:rPr>
                <w:rFonts w:ascii="Times New Roman" w:hAnsi="Times New Roman"/>
                <w:b w:val="0"/>
              </w:rPr>
              <w:t xml:space="preserve">Request and fill </w:t>
            </w:r>
            <w:r w:rsidR="00D74416" w:rsidRPr="00FD7365">
              <w:rPr>
                <w:rFonts w:ascii="Times New Roman" w:hAnsi="Times New Roman"/>
                <w:b w:val="0"/>
              </w:rPr>
              <w:t xml:space="preserve">1 to 2 </w:t>
            </w:r>
            <w:r w:rsidRPr="00FD7365">
              <w:rPr>
                <w:rFonts w:ascii="Times New Roman" w:hAnsi="Times New Roman"/>
                <w:b w:val="0"/>
              </w:rPr>
              <w:t>positions</w:t>
            </w:r>
            <w:r w:rsidR="00D74416" w:rsidRPr="00FD7365">
              <w:rPr>
                <w:rFonts w:ascii="Times New Roman" w:hAnsi="Times New Roman"/>
                <w:b w:val="0"/>
              </w:rPr>
              <w:t xml:space="preserve"> each year</w:t>
            </w:r>
            <w:r w:rsidRPr="00FD7365">
              <w:rPr>
                <w:rFonts w:ascii="Times New Roman" w:hAnsi="Times New Roman"/>
                <w:b w:val="0"/>
              </w:rPr>
              <w:t xml:space="preserve"> in several traditional core research areas including analysis, differential geometry/topology and algebra.</w:t>
            </w:r>
            <w:r w:rsidR="00D74416" w:rsidRPr="00FD7365">
              <w:rPr>
                <w:rFonts w:ascii="Times New Roman" w:hAnsi="Times New Roman"/>
                <w:b w:val="0"/>
              </w:rPr>
              <w:t xml:space="preserve"> The actual number requested will depend on possible faculty departures such as retirement.</w:t>
            </w:r>
          </w:p>
          <w:p w14:paraId="715A5F07" w14:textId="77777777" w:rsidR="00E8272A" w:rsidRPr="00FD7365" w:rsidRDefault="00E8272A" w:rsidP="00E8272A">
            <w:pPr>
              <w:pStyle w:val="FieldText"/>
              <w:ind w:left="720"/>
              <w:rPr>
                <w:rFonts w:ascii="Times New Roman" w:hAnsi="Times New Roman"/>
                <w:b w:val="0"/>
              </w:rPr>
            </w:pPr>
          </w:p>
          <w:p w14:paraId="676E6196" w14:textId="03EE21A2" w:rsidR="00E8272A" w:rsidRPr="00FD7365" w:rsidRDefault="00E8272A" w:rsidP="00BE7AD7">
            <w:pPr>
              <w:pStyle w:val="FieldText"/>
              <w:numPr>
                <w:ilvl w:val="0"/>
                <w:numId w:val="10"/>
              </w:numPr>
              <w:rPr>
                <w:rFonts w:ascii="Times New Roman" w:hAnsi="Times New Roman"/>
                <w:b w:val="0"/>
              </w:rPr>
            </w:pPr>
            <w:r w:rsidRPr="00FD7365">
              <w:rPr>
                <w:rFonts w:ascii="Times New Roman" w:hAnsi="Times New Roman"/>
                <w:b w:val="0"/>
              </w:rPr>
              <w:t>Form a task force to research other departments and programs from other unive</w:t>
            </w:r>
            <w:r w:rsidR="00522F5E" w:rsidRPr="00FD7365">
              <w:rPr>
                <w:rFonts w:ascii="Times New Roman" w:hAnsi="Times New Roman"/>
                <w:b w:val="0"/>
              </w:rPr>
              <w:t>rsities that are similar to ours in terms of</w:t>
            </w:r>
            <w:r w:rsidRPr="00FD7365">
              <w:rPr>
                <w:rFonts w:ascii="Times New Roman" w:hAnsi="Times New Roman"/>
                <w:b w:val="0"/>
              </w:rPr>
              <w:t xml:space="preserve"> size</w:t>
            </w:r>
            <w:r w:rsidR="00522F5E" w:rsidRPr="00FD7365">
              <w:rPr>
                <w:rFonts w:ascii="Times New Roman" w:hAnsi="Times New Roman"/>
                <w:b w:val="0"/>
              </w:rPr>
              <w:t>,</w:t>
            </w:r>
            <w:r w:rsidRPr="00FD7365">
              <w:rPr>
                <w:rFonts w:ascii="Times New Roman" w:hAnsi="Times New Roman"/>
                <w:b w:val="0"/>
              </w:rPr>
              <w:t xml:space="preserve"> research strength</w:t>
            </w:r>
            <w:r w:rsidR="00522F5E" w:rsidRPr="00FD7365">
              <w:rPr>
                <w:rFonts w:ascii="Times New Roman" w:hAnsi="Times New Roman"/>
                <w:b w:val="0"/>
              </w:rPr>
              <w:t>, and other factors</w:t>
            </w:r>
            <w:r w:rsidRPr="00FD7365">
              <w:rPr>
                <w:rFonts w:ascii="Times New Roman" w:hAnsi="Times New Roman"/>
                <w:b w:val="0"/>
              </w:rPr>
              <w:t>. The charge of t</w:t>
            </w:r>
            <w:r w:rsidR="00522F5E" w:rsidRPr="00FD7365">
              <w:rPr>
                <w:rFonts w:ascii="Times New Roman" w:hAnsi="Times New Roman"/>
                <w:b w:val="0"/>
              </w:rPr>
              <w:t>he task force is to identify several</w:t>
            </w:r>
            <w:r w:rsidRPr="00FD7365">
              <w:rPr>
                <w:rFonts w:ascii="Times New Roman" w:hAnsi="Times New Roman"/>
                <w:b w:val="0"/>
              </w:rPr>
              <w:t xml:space="preserve"> departments and programs that </w:t>
            </w:r>
            <w:r w:rsidR="00704583" w:rsidRPr="00FD7365">
              <w:rPr>
                <w:rFonts w:ascii="Times New Roman" w:hAnsi="Times New Roman"/>
                <w:b w:val="0"/>
              </w:rPr>
              <w:t>have done particularly well in terms of faculty and undergraduate and graduate student diversity</w:t>
            </w:r>
            <w:r w:rsidRPr="00FD7365">
              <w:rPr>
                <w:rFonts w:ascii="Times New Roman" w:hAnsi="Times New Roman"/>
                <w:b w:val="0"/>
              </w:rPr>
              <w:t>.</w:t>
            </w:r>
          </w:p>
          <w:p w14:paraId="4AE45690" w14:textId="77777777" w:rsidR="00E8272A" w:rsidRPr="00FD7365" w:rsidRDefault="00E8272A" w:rsidP="00E8272A">
            <w:pPr>
              <w:pStyle w:val="FieldText"/>
              <w:rPr>
                <w:rFonts w:ascii="Times New Roman" w:hAnsi="Times New Roman"/>
                <w:b w:val="0"/>
              </w:rPr>
            </w:pPr>
          </w:p>
          <w:p w14:paraId="4C4ECE1D" w14:textId="22B887F6" w:rsidR="00E8272A" w:rsidRPr="00FD7365" w:rsidRDefault="00E8272A" w:rsidP="00BE7AD7">
            <w:pPr>
              <w:pStyle w:val="FieldText"/>
              <w:numPr>
                <w:ilvl w:val="0"/>
                <w:numId w:val="10"/>
              </w:numPr>
              <w:rPr>
                <w:rFonts w:ascii="Times New Roman" w:hAnsi="Times New Roman"/>
                <w:b w:val="0"/>
              </w:rPr>
            </w:pPr>
            <w:r w:rsidRPr="00FD7365">
              <w:rPr>
                <w:rFonts w:ascii="Times New Roman" w:hAnsi="Times New Roman"/>
                <w:b w:val="0"/>
              </w:rPr>
              <w:t>Once these departments and programs have been identified, the department will try</w:t>
            </w:r>
            <w:r w:rsidR="00704583" w:rsidRPr="00FD7365">
              <w:rPr>
                <w:rFonts w:ascii="Times New Roman" w:hAnsi="Times New Roman"/>
                <w:b w:val="0"/>
              </w:rPr>
              <w:t xml:space="preserve">, via campus visits and conversations between their faculty/administrators and ours, to develop </w:t>
            </w:r>
            <w:r w:rsidR="0011558F" w:rsidRPr="00FD7365">
              <w:rPr>
                <w:rFonts w:ascii="Times New Roman" w:hAnsi="Times New Roman"/>
                <w:b w:val="0"/>
              </w:rPr>
              <w:t>ways to enhance the diversity of</w:t>
            </w:r>
            <w:r w:rsidR="00704583" w:rsidRPr="00FD7365">
              <w:rPr>
                <w:rFonts w:ascii="Times New Roman" w:hAnsi="Times New Roman"/>
                <w:b w:val="0"/>
              </w:rPr>
              <w:t xml:space="preserve"> our department.</w:t>
            </w:r>
          </w:p>
          <w:p w14:paraId="19BB49C2" w14:textId="5510FCAE" w:rsidR="00925D64" w:rsidRPr="00FD7365" w:rsidRDefault="00925D64" w:rsidP="00E8272A">
            <w:pPr>
              <w:pStyle w:val="FieldText"/>
              <w:rPr>
                <w:rFonts w:ascii="Times New Roman" w:hAnsi="Times New Roman"/>
                <w:b w:val="0"/>
              </w:rPr>
            </w:pPr>
          </w:p>
        </w:tc>
      </w:tr>
      <w:tr w:rsidR="00925D64" w:rsidRPr="00FD7365" w14:paraId="16945148" w14:textId="77777777" w:rsidTr="00925D64">
        <w:trPr>
          <w:trHeight w:val="360"/>
          <w:jc w:val="center"/>
        </w:trPr>
        <w:tc>
          <w:tcPr>
            <w:tcW w:w="2790" w:type="dxa"/>
          </w:tcPr>
          <w:p w14:paraId="1CDDC0B2" w14:textId="77777777" w:rsidR="00925D64" w:rsidRPr="00FD7365" w:rsidRDefault="00925D64" w:rsidP="00925D64">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04E3971A" w14:textId="77777777" w:rsidR="00E8272A" w:rsidRPr="00FD7365" w:rsidRDefault="00E8272A" w:rsidP="00BE7AD7">
            <w:pPr>
              <w:pStyle w:val="FieldText"/>
              <w:numPr>
                <w:ilvl w:val="0"/>
                <w:numId w:val="11"/>
              </w:numPr>
              <w:rPr>
                <w:rFonts w:ascii="Times New Roman" w:hAnsi="Times New Roman"/>
                <w:b w:val="0"/>
              </w:rPr>
            </w:pPr>
            <w:r w:rsidRPr="00FD7365">
              <w:rPr>
                <w:rFonts w:ascii="Times New Roman" w:hAnsi="Times New Roman"/>
                <w:b w:val="0"/>
              </w:rPr>
              <w:t>Document how many new faculty positions have been added and in which areas.</w:t>
            </w:r>
          </w:p>
          <w:p w14:paraId="6C028144" w14:textId="77777777" w:rsidR="00E8272A" w:rsidRPr="00FD7365" w:rsidRDefault="00E8272A" w:rsidP="00E8272A">
            <w:pPr>
              <w:pStyle w:val="FieldText"/>
              <w:ind w:left="720"/>
              <w:rPr>
                <w:rFonts w:ascii="Times New Roman" w:hAnsi="Times New Roman"/>
                <w:b w:val="0"/>
              </w:rPr>
            </w:pPr>
          </w:p>
          <w:p w14:paraId="65A2188A" w14:textId="4AF87E1A" w:rsidR="00925D64" w:rsidRPr="00FD7365" w:rsidRDefault="00E8272A" w:rsidP="00BE7AD7">
            <w:pPr>
              <w:pStyle w:val="FieldText"/>
              <w:numPr>
                <w:ilvl w:val="0"/>
                <w:numId w:val="11"/>
              </w:numPr>
              <w:rPr>
                <w:rFonts w:ascii="Times New Roman" w:hAnsi="Times New Roman"/>
                <w:b w:val="0"/>
              </w:rPr>
            </w:pPr>
            <w:r w:rsidRPr="00FD7365">
              <w:rPr>
                <w:rFonts w:ascii="Times New Roman" w:hAnsi="Times New Roman"/>
                <w:b w:val="0"/>
              </w:rPr>
              <w:t xml:space="preserve">Document </w:t>
            </w:r>
            <w:r w:rsidR="008F1BE3" w:rsidRPr="00FD7365">
              <w:rPr>
                <w:rFonts w:ascii="Times New Roman" w:hAnsi="Times New Roman"/>
                <w:b w:val="0"/>
              </w:rPr>
              <w:t>how diversity is being</w:t>
            </w:r>
            <w:r w:rsidRPr="00FD7365">
              <w:rPr>
                <w:rFonts w:ascii="Times New Roman" w:hAnsi="Times New Roman"/>
                <w:b w:val="0"/>
              </w:rPr>
              <w:t xml:space="preserve"> addressed in the recruitment of undergraduate, graduate students and faculty members and ass</w:t>
            </w:r>
            <w:r w:rsidR="008F1BE3" w:rsidRPr="00FD7365">
              <w:rPr>
                <w:rFonts w:ascii="Times New Roman" w:hAnsi="Times New Roman"/>
                <w:b w:val="0"/>
              </w:rPr>
              <w:t xml:space="preserve">ess how effective our methods to achieve a more diverse department </w:t>
            </w:r>
            <w:r w:rsidRPr="00FD7365">
              <w:rPr>
                <w:rFonts w:ascii="Times New Roman" w:hAnsi="Times New Roman"/>
                <w:b w:val="0"/>
              </w:rPr>
              <w:t xml:space="preserve">are. </w:t>
            </w:r>
          </w:p>
        </w:tc>
      </w:tr>
      <w:tr w:rsidR="00925D64" w:rsidRPr="00FD7365" w14:paraId="03DC0E3A" w14:textId="77777777" w:rsidTr="00925D64">
        <w:trPr>
          <w:trHeight w:val="360"/>
          <w:jc w:val="center"/>
        </w:trPr>
        <w:tc>
          <w:tcPr>
            <w:tcW w:w="2790" w:type="dxa"/>
          </w:tcPr>
          <w:p w14:paraId="52FF0741" w14:textId="2A286DA1" w:rsidR="00925D64" w:rsidRPr="00FD7365" w:rsidRDefault="00925D64" w:rsidP="00925D64">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72839DBE" w14:textId="77777777" w:rsidR="00E8272A" w:rsidRPr="00FD7365" w:rsidRDefault="00E8272A" w:rsidP="00E8272A">
            <w:pPr>
              <w:pStyle w:val="FieldText"/>
              <w:ind w:left="720"/>
              <w:rPr>
                <w:rFonts w:ascii="Times New Roman" w:hAnsi="Times New Roman"/>
                <w:b w:val="0"/>
              </w:rPr>
            </w:pPr>
          </w:p>
          <w:p w14:paraId="1CC62920" w14:textId="0A38B331" w:rsidR="00925D64" w:rsidRPr="00FD7365" w:rsidRDefault="00E8272A" w:rsidP="00E8272A">
            <w:pPr>
              <w:pStyle w:val="FieldText"/>
              <w:ind w:left="720"/>
              <w:rPr>
                <w:rFonts w:ascii="Times New Roman" w:hAnsi="Times New Roman"/>
                <w:b w:val="0"/>
              </w:rPr>
            </w:pPr>
            <w:r w:rsidRPr="00FD7365">
              <w:rPr>
                <w:rFonts w:ascii="Times New Roman" w:hAnsi="Times New Roman"/>
                <w:b w:val="0"/>
              </w:rPr>
              <w:t>A</w:t>
            </w:r>
            <w:r w:rsidR="00925D64" w:rsidRPr="00FD7365">
              <w:rPr>
                <w:rFonts w:ascii="Times New Roman" w:hAnsi="Times New Roman"/>
                <w:b w:val="0"/>
              </w:rPr>
              <w:t>nnual report from the task force to the department.</w:t>
            </w:r>
          </w:p>
          <w:p w14:paraId="1C221FA4" w14:textId="215F0DC7" w:rsidR="00A334D2" w:rsidRPr="00FD7365" w:rsidRDefault="00A334D2" w:rsidP="00E8272A">
            <w:pPr>
              <w:pStyle w:val="FieldText"/>
              <w:ind w:left="720"/>
              <w:rPr>
                <w:rFonts w:ascii="Times New Roman" w:hAnsi="Times New Roman"/>
                <w:b w:val="0"/>
              </w:rPr>
            </w:pPr>
            <w:r w:rsidRPr="00FD7365">
              <w:rPr>
                <w:rFonts w:ascii="Times New Roman" w:hAnsi="Times New Roman"/>
                <w:b w:val="0"/>
              </w:rPr>
              <w:t xml:space="preserve">More </w:t>
            </w:r>
            <w:r w:rsidR="008F1BE3" w:rsidRPr="00FD7365">
              <w:rPr>
                <w:rFonts w:ascii="Times New Roman" w:hAnsi="Times New Roman"/>
                <w:b w:val="0"/>
              </w:rPr>
              <w:t>faculty and upper level undergraduate and graduate mathematics and statistics from underrepresented groups.</w:t>
            </w:r>
          </w:p>
          <w:p w14:paraId="7924624D" w14:textId="77777777" w:rsidR="00925D64" w:rsidRPr="00FD7365" w:rsidRDefault="00925D64" w:rsidP="00925D64">
            <w:pPr>
              <w:pStyle w:val="FieldText"/>
              <w:ind w:left="720"/>
              <w:rPr>
                <w:rFonts w:ascii="Times New Roman" w:hAnsi="Times New Roman"/>
                <w:b w:val="0"/>
              </w:rPr>
            </w:pPr>
          </w:p>
        </w:tc>
      </w:tr>
      <w:tr w:rsidR="00925D64" w:rsidRPr="00FD7365" w14:paraId="4E8799D1" w14:textId="77777777" w:rsidTr="00925D64">
        <w:trPr>
          <w:trHeight w:val="360"/>
          <w:jc w:val="center"/>
        </w:trPr>
        <w:tc>
          <w:tcPr>
            <w:tcW w:w="2790" w:type="dxa"/>
          </w:tcPr>
          <w:p w14:paraId="2C1A6A10" w14:textId="77777777" w:rsidR="00925D64" w:rsidRPr="00FD7365" w:rsidRDefault="00925D64" w:rsidP="00925D64">
            <w:pPr>
              <w:pStyle w:val="BodyText"/>
              <w:jc w:val="left"/>
              <w:rPr>
                <w:rFonts w:ascii="Times New Roman" w:hAnsi="Times New Roman"/>
              </w:rPr>
            </w:pPr>
            <w:r w:rsidRPr="00FD7365">
              <w:rPr>
                <w:rFonts w:ascii="Times New Roman" w:hAnsi="Times New Roman"/>
              </w:rPr>
              <w:t>G.  Performance Goal:</w:t>
            </w:r>
          </w:p>
        </w:tc>
        <w:tc>
          <w:tcPr>
            <w:tcW w:w="7290" w:type="dxa"/>
            <w:vAlign w:val="bottom"/>
          </w:tcPr>
          <w:p w14:paraId="492DEE03" w14:textId="297F9BB9" w:rsidR="00667119" w:rsidRPr="00FD7365" w:rsidRDefault="00925D64" w:rsidP="00BE7AD7">
            <w:pPr>
              <w:pStyle w:val="FieldText"/>
              <w:numPr>
                <w:ilvl w:val="0"/>
                <w:numId w:val="12"/>
              </w:numPr>
              <w:rPr>
                <w:rFonts w:ascii="Times New Roman" w:hAnsi="Times New Roman"/>
                <w:b w:val="0"/>
              </w:rPr>
            </w:pPr>
            <w:r w:rsidRPr="00FD7365">
              <w:rPr>
                <w:rFonts w:ascii="Times New Roman" w:hAnsi="Times New Roman"/>
                <w:b w:val="0"/>
              </w:rPr>
              <w:t>Performance ex</w:t>
            </w:r>
            <w:r w:rsidR="00224EFD" w:rsidRPr="00FD7365">
              <w:rPr>
                <w:rFonts w:ascii="Times New Roman" w:hAnsi="Times New Roman"/>
                <w:b w:val="0"/>
              </w:rPr>
              <w:t>pectation</w:t>
            </w:r>
            <w:r w:rsidR="00A334D2" w:rsidRPr="00FD7365">
              <w:rPr>
                <w:rFonts w:ascii="Times New Roman" w:hAnsi="Times New Roman"/>
                <w:b w:val="0"/>
              </w:rPr>
              <w:t xml:space="preserve"> </w:t>
            </w:r>
            <w:r w:rsidR="00667119" w:rsidRPr="00FD7365">
              <w:rPr>
                <w:rFonts w:ascii="Times New Roman" w:hAnsi="Times New Roman"/>
                <w:b w:val="0"/>
              </w:rPr>
              <w:t xml:space="preserve">on strengthening the traditional core research areas </w:t>
            </w:r>
            <w:r w:rsidR="00A334D2" w:rsidRPr="00FD7365">
              <w:rPr>
                <w:rFonts w:ascii="Times New Roman" w:hAnsi="Times New Roman"/>
                <w:b w:val="0"/>
              </w:rPr>
              <w:t>will</w:t>
            </w:r>
            <w:r w:rsidR="00224EFD" w:rsidRPr="00FD7365">
              <w:rPr>
                <w:rFonts w:ascii="Times New Roman" w:hAnsi="Times New Roman"/>
                <w:b w:val="0"/>
              </w:rPr>
              <w:t xml:space="preserve"> depend on t</w:t>
            </w:r>
            <w:r w:rsidR="00667119" w:rsidRPr="00FD7365">
              <w:rPr>
                <w:rFonts w:ascii="Times New Roman" w:hAnsi="Times New Roman"/>
                <w:b w:val="0"/>
              </w:rPr>
              <w:t>he new faculty lines granted, and</w:t>
            </w:r>
            <w:r w:rsidR="00224EFD" w:rsidRPr="00FD7365">
              <w:rPr>
                <w:rFonts w:ascii="Times New Roman" w:hAnsi="Times New Roman"/>
                <w:b w:val="0"/>
              </w:rPr>
              <w:t xml:space="preserve"> will </w:t>
            </w:r>
            <w:r w:rsidR="00A334D2" w:rsidRPr="00FD7365">
              <w:rPr>
                <w:rFonts w:ascii="Times New Roman" w:hAnsi="Times New Roman"/>
                <w:b w:val="0"/>
              </w:rPr>
              <w:t>be</w:t>
            </w:r>
            <w:r w:rsidRPr="00FD7365">
              <w:rPr>
                <w:rFonts w:ascii="Times New Roman" w:hAnsi="Times New Roman"/>
                <w:b w:val="0"/>
              </w:rPr>
              <w:t xml:space="preserve"> reviewed </w:t>
            </w:r>
            <w:r w:rsidR="00A334D2" w:rsidRPr="00FD7365">
              <w:rPr>
                <w:rFonts w:ascii="Times New Roman" w:hAnsi="Times New Roman"/>
                <w:b w:val="0"/>
              </w:rPr>
              <w:t xml:space="preserve">and modified </w:t>
            </w:r>
            <w:r w:rsidR="00667119" w:rsidRPr="00FD7365">
              <w:rPr>
                <w:rFonts w:ascii="Times New Roman" w:hAnsi="Times New Roman"/>
                <w:b w:val="0"/>
              </w:rPr>
              <w:t>annually.</w:t>
            </w:r>
          </w:p>
          <w:p w14:paraId="5E522478" w14:textId="77777777" w:rsidR="000B78A5" w:rsidRPr="00FD7365" w:rsidRDefault="000B78A5" w:rsidP="000B78A5">
            <w:pPr>
              <w:pStyle w:val="FieldText"/>
              <w:ind w:left="720"/>
              <w:rPr>
                <w:rFonts w:ascii="Times New Roman" w:hAnsi="Times New Roman"/>
                <w:b w:val="0"/>
              </w:rPr>
            </w:pPr>
          </w:p>
          <w:p w14:paraId="1F85CDAB" w14:textId="29C90A25" w:rsidR="00667119" w:rsidRPr="00FD7365" w:rsidRDefault="00667119" w:rsidP="00BE7AD7">
            <w:pPr>
              <w:pStyle w:val="FieldText"/>
              <w:numPr>
                <w:ilvl w:val="0"/>
                <w:numId w:val="12"/>
              </w:numPr>
              <w:rPr>
                <w:rFonts w:ascii="Times New Roman" w:hAnsi="Times New Roman"/>
                <w:b w:val="0"/>
              </w:rPr>
            </w:pPr>
            <w:r w:rsidRPr="00FD7365">
              <w:rPr>
                <w:rFonts w:ascii="Times New Roman" w:hAnsi="Times New Roman"/>
                <w:b w:val="0"/>
              </w:rPr>
              <w:t>Performance goal on faculty diversity is to have minority candidates</w:t>
            </w:r>
            <w:r w:rsidR="00FD7365" w:rsidRPr="00FD7365">
              <w:rPr>
                <w:rFonts w:ascii="Times New Roman" w:hAnsi="Times New Roman"/>
                <w:b w:val="0"/>
              </w:rPr>
              <w:t xml:space="preserve"> in the pool for each new search</w:t>
            </w:r>
            <w:r w:rsidRPr="00FD7365">
              <w:rPr>
                <w:rFonts w:ascii="Times New Roman" w:hAnsi="Times New Roman"/>
                <w:b w:val="0"/>
              </w:rPr>
              <w:t>, leading to more faculty members from underrepresented groups in the future.</w:t>
            </w:r>
          </w:p>
          <w:p w14:paraId="1E3E13BA" w14:textId="77777777" w:rsidR="00925D64" w:rsidRPr="00FD7365" w:rsidRDefault="00925D64" w:rsidP="00925D64">
            <w:pPr>
              <w:pStyle w:val="FieldText"/>
              <w:rPr>
                <w:rFonts w:ascii="Times New Roman" w:hAnsi="Times New Roman"/>
                <w:b w:val="0"/>
              </w:rPr>
            </w:pPr>
          </w:p>
        </w:tc>
      </w:tr>
      <w:tr w:rsidR="00925D64" w:rsidRPr="00FD7365" w14:paraId="77EF9271" w14:textId="77777777" w:rsidTr="00925D64">
        <w:trPr>
          <w:trHeight w:val="360"/>
          <w:jc w:val="center"/>
        </w:trPr>
        <w:tc>
          <w:tcPr>
            <w:tcW w:w="2790" w:type="dxa"/>
          </w:tcPr>
          <w:p w14:paraId="4324B932" w14:textId="77777777" w:rsidR="00925D64" w:rsidRPr="00FD7365" w:rsidRDefault="00925D64" w:rsidP="00925D64">
            <w:pPr>
              <w:pStyle w:val="BodyText"/>
              <w:jc w:val="left"/>
              <w:rPr>
                <w:rFonts w:ascii="Times New Roman" w:hAnsi="Times New Roman"/>
              </w:rPr>
            </w:pPr>
            <w:r w:rsidRPr="00FD7365">
              <w:rPr>
                <w:rFonts w:ascii="Times New Roman" w:hAnsi="Times New Roman"/>
              </w:rPr>
              <w:t>H.  Resources Required:</w:t>
            </w:r>
          </w:p>
        </w:tc>
        <w:tc>
          <w:tcPr>
            <w:tcW w:w="7290" w:type="dxa"/>
            <w:vAlign w:val="bottom"/>
          </w:tcPr>
          <w:p w14:paraId="3D99AD5F" w14:textId="77777777" w:rsidR="00925D64" w:rsidRPr="00FD7365" w:rsidRDefault="000B78A5" w:rsidP="00BE7AD7">
            <w:pPr>
              <w:pStyle w:val="FieldText"/>
              <w:numPr>
                <w:ilvl w:val="0"/>
                <w:numId w:val="13"/>
              </w:numPr>
              <w:rPr>
                <w:rFonts w:ascii="Times New Roman" w:hAnsi="Times New Roman"/>
                <w:b w:val="0"/>
              </w:rPr>
            </w:pPr>
            <w:r w:rsidRPr="00FD7365">
              <w:rPr>
                <w:rFonts w:ascii="Times New Roman" w:hAnsi="Times New Roman"/>
                <w:b w:val="0"/>
              </w:rPr>
              <w:t>1 to 2 positions each year in several traditional core research areas including analysis, differential geometry/topology and algebra. The actual number requested will depend on possible faculty departures such as retirement.</w:t>
            </w:r>
          </w:p>
          <w:p w14:paraId="47B7E262" w14:textId="7474A8FB" w:rsidR="0003055F" w:rsidRPr="00FD7365" w:rsidRDefault="0003055F" w:rsidP="00BE7AD7">
            <w:pPr>
              <w:pStyle w:val="FieldText"/>
              <w:numPr>
                <w:ilvl w:val="0"/>
                <w:numId w:val="13"/>
              </w:numPr>
              <w:rPr>
                <w:rFonts w:ascii="Times New Roman" w:hAnsi="Times New Roman"/>
                <w:b w:val="0"/>
              </w:rPr>
            </w:pPr>
            <w:r w:rsidRPr="00FD7365">
              <w:rPr>
                <w:rFonts w:ascii="Times New Roman" w:hAnsi="Times New Roman"/>
                <w:b w:val="0"/>
              </w:rPr>
              <w:t>Up to 5 new GTA lines over the course of the plan period.</w:t>
            </w:r>
          </w:p>
          <w:p w14:paraId="20EE7AF3" w14:textId="5D015D92" w:rsidR="000B78A5" w:rsidRPr="00FD7365" w:rsidRDefault="000B78A5" w:rsidP="000B78A5">
            <w:pPr>
              <w:pStyle w:val="FieldText"/>
              <w:rPr>
                <w:rFonts w:ascii="Times New Roman" w:hAnsi="Times New Roman"/>
                <w:b w:val="0"/>
              </w:rPr>
            </w:pPr>
          </w:p>
        </w:tc>
      </w:tr>
    </w:tbl>
    <w:p w14:paraId="699296F1" w14:textId="77777777" w:rsidR="0011558F" w:rsidRPr="00FD7365" w:rsidRDefault="0011558F" w:rsidP="00925D6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925D64" w:rsidRPr="00FD7365" w14:paraId="5C44201F" w14:textId="77777777" w:rsidTr="00925D64">
        <w:trPr>
          <w:trHeight w:hRule="exact" w:val="288"/>
          <w:jc w:val="center"/>
        </w:trPr>
        <w:tc>
          <w:tcPr>
            <w:tcW w:w="10080" w:type="dxa"/>
            <w:gridSpan w:val="2"/>
            <w:shd w:val="clear" w:color="auto" w:fill="595959"/>
            <w:vAlign w:val="center"/>
          </w:tcPr>
          <w:p w14:paraId="5DAD4BDC" w14:textId="77777777" w:rsidR="00925D64" w:rsidRPr="00FD7365" w:rsidRDefault="00925D64" w:rsidP="00925D64">
            <w:pPr>
              <w:pStyle w:val="Heading3"/>
              <w:rPr>
                <w:rFonts w:ascii="Times New Roman" w:hAnsi="Times New Roman"/>
              </w:rPr>
            </w:pPr>
            <w:r w:rsidRPr="00FD7365">
              <w:rPr>
                <w:rFonts w:ascii="Times New Roman" w:hAnsi="Times New Roman"/>
              </w:rPr>
              <w:t>Annual Report</w:t>
            </w:r>
          </w:p>
        </w:tc>
      </w:tr>
      <w:tr w:rsidR="00925D64" w:rsidRPr="00FD7365" w14:paraId="26857891" w14:textId="77777777" w:rsidTr="00925D64">
        <w:trPr>
          <w:trHeight w:val="144"/>
          <w:jc w:val="center"/>
        </w:trPr>
        <w:tc>
          <w:tcPr>
            <w:tcW w:w="10080" w:type="dxa"/>
            <w:gridSpan w:val="2"/>
            <w:vAlign w:val="bottom"/>
          </w:tcPr>
          <w:p w14:paraId="3C912000" w14:textId="77777777" w:rsidR="00925D64" w:rsidRPr="00FD7365" w:rsidRDefault="00925D64" w:rsidP="00925D64">
            <w:pPr>
              <w:pStyle w:val="BodyText"/>
              <w:rPr>
                <w:rFonts w:ascii="Times New Roman" w:hAnsi="Times New Roman"/>
              </w:rPr>
            </w:pPr>
          </w:p>
        </w:tc>
      </w:tr>
      <w:tr w:rsidR="00925D64" w:rsidRPr="00FD7365" w14:paraId="261C415B" w14:textId="77777777" w:rsidTr="00925D64">
        <w:trPr>
          <w:trHeight w:val="288"/>
          <w:jc w:val="center"/>
        </w:trPr>
        <w:tc>
          <w:tcPr>
            <w:tcW w:w="2340" w:type="dxa"/>
            <w:vAlign w:val="bottom"/>
          </w:tcPr>
          <w:p w14:paraId="696F20F9" w14:textId="77777777" w:rsidR="00925D64" w:rsidRPr="00FD7365" w:rsidRDefault="00925D64" w:rsidP="00925D64">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6750E98A" w14:textId="77777777" w:rsidR="00925D64" w:rsidRPr="00FD7365" w:rsidRDefault="00925D64" w:rsidP="00925D64">
            <w:pPr>
              <w:pStyle w:val="BodyText"/>
              <w:rPr>
                <w:rFonts w:ascii="Times New Roman" w:hAnsi="Times New Roman"/>
              </w:rPr>
            </w:pPr>
          </w:p>
        </w:tc>
      </w:tr>
      <w:tr w:rsidR="00925D64" w:rsidRPr="00FD7365" w14:paraId="562CDB9D" w14:textId="77777777" w:rsidTr="00925D64">
        <w:trPr>
          <w:trHeight w:val="288"/>
          <w:jc w:val="center"/>
        </w:trPr>
        <w:tc>
          <w:tcPr>
            <w:tcW w:w="2340" w:type="dxa"/>
            <w:vAlign w:val="bottom"/>
          </w:tcPr>
          <w:p w14:paraId="2503FAF4" w14:textId="77777777" w:rsidR="00925D64" w:rsidRPr="00FD7365" w:rsidRDefault="00925D64" w:rsidP="00925D64">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24BF33A4" w14:textId="77777777" w:rsidR="00925D64" w:rsidRPr="00FD7365" w:rsidRDefault="00925D64" w:rsidP="00925D64">
            <w:pPr>
              <w:pStyle w:val="BodyText"/>
              <w:rPr>
                <w:rFonts w:ascii="Times New Roman" w:hAnsi="Times New Roman"/>
              </w:rPr>
            </w:pPr>
          </w:p>
        </w:tc>
      </w:tr>
    </w:tbl>
    <w:p w14:paraId="1DD9B1E6" w14:textId="77777777" w:rsidR="0011558F" w:rsidRPr="00FD7365" w:rsidRDefault="0011558F">
      <w:pPr>
        <w:jc w:val="center"/>
        <w:rPr>
          <w:rFonts w:ascii="Times New Roman" w:hAnsi="Times New Roman"/>
        </w:rPr>
      </w:pPr>
      <w:r w:rsidRPr="00FD7365">
        <w:rPr>
          <w:rFonts w:ascii="Times New Roman" w:hAnsi="Times New Roman"/>
          <w:b/>
        </w:rPr>
        <w:br w:type="page"/>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0B78A5" w:rsidRPr="00FD7365" w14:paraId="486C2F37" w14:textId="77777777" w:rsidTr="000B78A5">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2A16D167" w14:textId="77777777" w:rsidR="000B78A5" w:rsidRPr="00FD7365" w:rsidRDefault="000B78A5" w:rsidP="000B78A5">
            <w:pPr>
              <w:pStyle w:val="Heading3"/>
              <w:rPr>
                <w:rFonts w:ascii="Times New Roman" w:hAnsi="Times New Roman"/>
              </w:rPr>
            </w:pPr>
            <w:r w:rsidRPr="00FD7365">
              <w:rPr>
                <w:rFonts w:ascii="Times New Roman" w:hAnsi="Times New Roman"/>
              </w:rPr>
              <w:lastRenderedPageBreak/>
              <w:t>III. New Strategic Objectives, Action Plans and Performance Outcomes for 2015-2020</w:t>
            </w:r>
          </w:p>
        </w:tc>
      </w:tr>
      <w:tr w:rsidR="000B78A5" w:rsidRPr="00FD7365" w14:paraId="5E3CFEF8" w14:textId="77777777" w:rsidTr="000B78A5">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795C1FCD" w14:textId="77777777" w:rsidR="000B78A5" w:rsidRPr="00FD7365" w:rsidRDefault="000B78A5" w:rsidP="000B78A5">
            <w:pPr>
              <w:pStyle w:val="BodyText"/>
              <w:rPr>
                <w:rFonts w:ascii="Times New Roman" w:hAnsi="Times New Roman"/>
              </w:rPr>
            </w:pPr>
          </w:p>
        </w:tc>
      </w:tr>
      <w:tr w:rsidR="000B78A5" w:rsidRPr="00FD7365" w14:paraId="74B4F3C3" w14:textId="77777777" w:rsidTr="000B78A5">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650E67E7" w14:textId="0278310A" w:rsidR="000B78A5" w:rsidRPr="00FD7365" w:rsidRDefault="000B78A5" w:rsidP="0011558F">
            <w:pPr>
              <w:widowControl w:val="0"/>
              <w:autoSpaceDE w:val="0"/>
              <w:autoSpaceDN w:val="0"/>
              <w:adjustRightInd w:val="0"/>
              <w:rPr>
                <w:rFonts w:ascii="Times New Roman" w:hAnsi="Times New Roman"/>
              </w:rPr>
            </w:pPr>
            <w:r w:rsidRPr="00FD7365">
              <w:rPr>
                <w:rFonts w:ascii="Times New Roman" w:hAnsi="Times New Roman"/>
              </w:rPr>
              <w:t xml:space="preserve">A.  </w:t>
            </w:r>
            <w:r w:rsidR="0011558F" w:rsidRPr="00FD7365">
              <w:rPr>
                <w:rFonts w:ascii="Times New Roman" w:hAnsi="Times New Roman"/>
              </w:rPr>
              <w:t>College Goal #3</w:t>
            </w:r>
            <w:r w:rsidRPr="00FD7365">
              <w:rPr>
                <w:rFonts w:ascii="Times New Roman" w:hAnsi="Times New Roman"/>
              </w:rPr>
              <w:t>:</w:t>
            </w:r>
            <w:r w:rsidRPr="00FD7365">
              <w:rPr>
                <w:rFonts w:ascii="Times New Roman" w:hAnsi="Times New Roman"/>
                <w:b/>
              </w:rPr>
              <w:t xml:space="preserve"> </w:t>
            </w:r>
            <w:r w:rsidR="0011558F" w:rsidRPr="00FD7365">
              <w:rPr>
                <w:rFonts w:ascii="Times New Roman" w:hAnsi="Times New Roman"/>
              </w:rPr>
              <w:t xml:space="preserve">To engage community partners in mutually beneficial </w:t>
            </w:r>
            <w:proofErr w:type="gramStart"/>
            <w:r w:rsidR="0011558F" w:rsidRPr="00FD7365">
              <w:rPr>
                <w:rFonts w:ascii="Times New Roman" w:hAnsi="Times New Roman"/>
              </w:rPr>
              <w:t>programs which</w:t>
            </w:r>
            <w:proofErr w:type="gramEnd"/>
            <w:r w:rsidR="0011558F" w:rsidRPr="00FD7365">
              <w:rPr>
                <w:rFonts w:ascii="Times New Roman" w:hAnsi="Times New Roman"/>
              </w:rPr>
              <w:t xml:space="preserve"> enhance the economic, civic, and cultural vitality of the region.</w:t>
            </w:r>
          </w:p>
        </w:tc>
      </w:tr>
      <w:tr w:rsidR="000B78A5" w:rsidRPr="00FD7365" w14:paraId="4471B673" w14:textId="77777777" w:rsidTr="000B78A5">
        <w:trPr>
          <w:trHeight w:hRule="exact" w:val="80"/>
          <w:jc w:val="center"/>
        </w:trPr>
        <w:tc>
          <w:tcPr>
            <w:tcW w:w="10080" w:type="dxa"/>
            <w:tcBorders>
              <w:top w:val="single" w:sz="4" w:space="0" w:color="auto"/>
            </w:tcBorders>
            <w:vAlign w:val="bottom"/>
          </w:tcPr>
          <w:p w14:paraId="5CF880CA" w14:textId="77777777" w:rsidR="000B78A5" w:rsidRPr="00FD7365" w:rsidRDefault="000B78A5" w:rsidP="000B78A5">
            <w:pPr>
              <w:pStyle w:val="BodyText"/>
              <w:rPr>
                <w:rFonts w:ascii="Times New Roman" w:hAnsi="Times New Roman"/>
              </w:rPr>
            </w:pPr>
          </w:p>
        </w:tc>
      </w:tr>
    </w:tbl>
    <w:p w14:paraId="59713749" w14:textId="77777777" w:rsidR="000B78A5" w:rsidRPr="00FD7365" w:rsidRDefault="000B78A5" w:rsidP="000B78A5">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0B78A5" w:rsidRPr="00FD7365" w14:paraId="1A8C07A0" w14:textId="77777777" w:rsidTr="000B78A5">
        <w:trPr>
          <w:trHeight w:val="360"/>
          <w:jc w:val="center"/>
        </w:trPr>
        <w:tc>
          <w:tcPr>
            <w:tcW w:w="2790" w:type="dxa"/>
          </w:tcPr>
          <w:p w14:paraId="6762DFBB" w14:textId="0DC40510" w:rsidR="000B78A5" w:rsidRPr="00FD7365" w:rsidRDefault="000B78A5" w:rsidP="000B78A5">
            <w:pPr>
              <w:pStyle w:val="BodyText"/>
              <w:jc w:val="left"/>
              <w:rPr>
                <w:rFonts w:ascii="Times New Roman" w:hAnsi="Times New Roman"/>
              </w:rPr>
            </w:pPr>
            <w:r w:rsidRPr="00FD7365">
              <w:rPr>
                <w:rFonts w:ascii="Times New Roman" w:hAnsi="Times New Roman"/>
              </w:rPr>
              <w:t>B.   Unit Objective #3:</w:t>
            </w:r>
          </w:p>
        </w:tc>
        <w:tc>
          <w:tcPr>
            <w:tcW w:w="7290" w:type="dxa"/>
            <w:vAlign w:val="bottom"/>
          </w:tcPr>
          <w:p w14:paraId="572DFE92" w14:textId="6CF760AB" w:rsidR="000B78A5" w:rsidRPr="00FD7365" w:rsidRDefault="000B78A5" w:rsidP="000B78A5">
            <w:pPr>
              <w:rPr>
                <w:rFonts w:ascii="Times New Roman" w:hAnsi="Times New Roman"/>
              </w:rPr>
            </w:pPr>
            <w:r w:rsidRPr="00FD7365">
              <w:rPr>
                <w:rFonts w:ascii="Times New Roman" w:hAnsi="Times New Roman"/>
                <w:sz w:val="20"/>
                <w:szCs w:val="20"/>
              </w:rPr>
              <w:t>Broaden our research strength in statistics to enhance our connection to big data in response to the national calls. This objective will further enhance the university’s big data initiative.</w:t>
            </w:r>
          </w:p>
        </w:tc>
      </w:tr>
    </w:tbl>
    <w:tbl>
      <w:tblPr>
        <w:tblStyle w:val="TableGrid"/>
        <w:tblW w:w="10080" w:type="dxa"/>
        <w:tblInd w:w="108" w:type="dxa"/>
        <w:tblLook w:val="04A0" w:firstRow="1" w:lastRow="0" w:firstColumn="1" w:lastColumn="0" w:noHBand="0" w:noVBand="1"/>
      </w:tblPr>
      <w:tblGrid>
        <w:gridCol w:w="2790"/>
        <w:gridCol w:w="7290"/>
      </w:tblGrid>
      <w:tr w:rsidR="000B78A5" w:rsidRPr="00FD7365" w14:paraId="29E03A3F" w14:textId="77777777" w:rsidTr="000B78A5">
        <w:tc>
          <w:tcPr>
            <w:tcW w:w="2790" w:type="dxa"/>
            <w:tcBorders>
              <w:top w:val="single" w:sz="4" w:space="0" w:color="auto"/>
              <w:left w:val="single" w:sz="4" w:space="0" w:color="auto"/>
              <w:bottom w:val="single" w:sz="4" w:space="0" w:color="auto"/>
              <w:right w:val="single" w:sz="4" w:space="0" w:color="auto"/>
            </w:tcBorders>
            <w:hideMark/>
          </w:tcPr>
          <w:p w14:paraId="090D3DC6" w14:textId="77777777" w:rsidR="000B78A5" w:rsidRPr="00FD7365" w:rsidRDefault="000B78A5" w:rsidP="000B78A5">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5C0794B1" w14:textId="477F1686" w:rsidR="000B78A5" w:rsidRPr="00FD7365" w:rsidRDefault="0011558F" w:rsidP="000B78A5">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#3</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0B78A5" w:rsidRPr="00FD7365" w14:paraId="68B184CB" w14:textId="77777777" w:rsidTr="000B78A5">
        <w:trPr>
          <w:trHeight w:val="360"/>
          <w:jc w:val="center"/>
        </w:trPr>
        <w:tc>
          <w:tcPr>
            <w:tcW w:w="2790" w:type="dxa"/>
          </w:tcPr>
          <w:p w14:paraId="1A27449A" w14:textId="77777777" w:rsidR="000B78A5" w:rsidRPr="00FD7365" w:rsidRDefault="000B78A5" w:rsidP="000B78A5">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6F7F86E2" w14:textId="77777777" w:rsidR="000B78A5" w:rsidRPr="00FD7365" w:rsidRDefault="000B78A5" w:rsidP="000B78A5">
            <w:pPr>
              <w:pStyle w:val="FieldText"/>
              <w:rPr>
                <w:rFonts w:ascii="Times New Roman" w:hAnsi="Times New Roman"/>
                <w:b w:val="0"/>
              </w:rPr>
            </w:pPr>
          </w:p>
          <w:p w14:paraId="4EE9C432" w14:textId="6B03305B" w:rsidR="000B78A5" w:rsidRPr="00FD7365" w:rsidRDefault="000B78A5" w:rsidP="00BE7AD7">
            <w:pPr>
              <w:pStyle w:val="FieldText"/>
              <w:numPr>
                <w:ilvl w:val="0"/>
                <w:numId w:val="7"/>
              </w:numPr>
              <w:rPr>
                <w:rFonts w:ascii="Times New Roman" w:hAnsi="Times New Roman"/>
                <w:b w:val="0"/>
                <w:sz w:val="20"/>
              </w:rPr>
            </w:pPr>
            <w:r w:rsidRPr="00FD7365">
              <w:rPr>
                <w:rFonts w:ascii="Times New Roman" w:hAnsi="Times New Roman"/>
                <w:b w:val="0"/>
                <w:sz w:val="20"/>
              </w:rPr>
              <w:t>Request and recruit a tenure track facul</w:t>
            </w:r>
            <w:r w:rsidR="008F1BE3" w:rsidRPr="00FD7365">
              <w:rPr>
                <w:rFonts w:ascii="Times New Roman" w:hAnsi="Times New Roman"/>
                <w:b w:val="0"/>
                <w:sz w:val="20"/>
              </w:rPr>
              <w:t xml:space="preserve">ty member in statistics with </w:t>
            </w:r>
            <w:r w:rsidRPr="00FD7365">
              <w:rPr>
                <w:rFonts w:ascii="Times New Roman" w:hAnsi="Times New Roman"/>
                <w:b w:val="0"/>
                <w:sz w:val="20"/>
              </w:rPr>
              <w:t>expertise in big data analysis.</w:t>
            </w:r>
          </w:p>
          <w:p w14:paraId="79189FEE" w14:textId="77777777" w:rsidR="000B78A5" w:rsidRPr="00FD7365" w:rsidRDefault="000B78A5" w:rsidP="000B78A5">
            <w:pPr>
              <w:pStyle w:val="FieldText"/>
              <w:ind w:left="720"/>
              <w:rPr>
                <w:rFonts w:ascii="Times New Roman" w:hAnsi="Times New Roman"/>
                <w:b w:val="0"/>
                <w:sz w:val="20"/>
              </w:rPr>
            </w:pPr>
          </w:p>
          <w:p w14:paraId="23D5D30C" w14:textId="08F01F5D" w:rsidR="000B78A5" w:rsidRPr="00FD7365" w:rsidRDefault="007A6267" w:rsidP="00BE7AD7">
            <w:pPr>
              <w:pStyle w:val="FieldText"/>
              <w:numPr>
                <w:ilvl w:val="0"/>
                <w:numId w:val="7"/>
              </w:numPr>
              <w:rPr>
                <w:rFonts w:ascii="Times New Roman" w:hAnsi="Times New Roman"/>
                <w:b w:val="0"/>
                <w:sz w:val="20"/>
              </w:rPr>
            </w:pPr>
            <w:r w:rsidRPr="00FD7365">
              <w:rPr>
                <w:rFonts w:ascii="Times New Roman" w:hAnsi="Times New Roman"/>
                <w:b w:val="0"/>
                <w:sz w:val="20"/>
              </w:rPr>
              <w:t>Encourage and p</w:t>
            </w:r>
            <w:r w:rsidR="000B78A5" w:rsidRPr="00FD7365">
              <w:rPr>
                <w:rFonts w:ascii="Times New Roman" w:hAnsi="Times New Roman"/>
                <w:b w:val="0"/>
                <w:sz w:val="20"/>
              </w:rPr>
              <w:t xml:space="preserve">rovide support for current statistics faculty members to </w:t>
            </w:r>
            <w:r w:rsidRPr="00FD7365">
              <w:rPr>
                <w:rFonts w:ascii="Times New Roman" w:hAnsi="Times New Roman"/>
                <w:b w:val="0"/>
                <w:sz w:val="20"/>
              </w:rPr>
              <w:t>venture into the big data research area</w:t>
            </w:r>
            <w:r w:rsidR="002D314D" w:rsidRPr="00FD7365">
              <w:rPr>
                <w:rFonts w:ascii="Times New Roman" w:hAnsi="Times New Roman"/>
                <w:b w:val="0"/>
                <w:sz w:val="20"/>
              </w:rPr>
              <w:t>, and to establish collaborations with faculty members ass</w:t>
            </w:r>
            <w:r w:rsidR="008F1BE3" w:rsidRPr="00FD7365">
              <w:rPr>
                <w:rFonts w:ascii="Times New Roman" w:hAnsi="Times New Roman"/>
                <w:b w:val="0"/>
                <w:sz w:val="20"/>
              </w:rPr>
              <w:t>ociated with big data from areas such as</w:t>
            </w:r>
            <w:r w:rsidR="002D314D" w:rsidRPr="00FD7365">
              <w:rPr>
                <w:rFonts w:ascii="Times New Roman" w:hAnsi="Times New Roman"/>
                <w:b w:val="0"/>
                <w:sz w:val="20"/>
              </w:rPr>
              <w:t xml:space="preserve"> bioinformatics and computer science.</w:t>
            </w:r>
          </w:p>
          <w:p w14:paraId="5D0E2D6D" w14:textId="77777777" w:rsidR="000B78A5" w:rsidRPr="00FD7365" w:rsidRDefault="000B78A5" w:rsidP="000B78A5">
            <w:pPr>
              <w:pStyle w:val="FieldText"/>
              <w:rPr>
                <w:rFonts w:ascii="Times New Roman" w:hAnsi="Times New Roman"/>
                <w:b w:val="0"/>
                <w:sz w:val="20"/>
              </w:rPr>
            </w:pPr>
          </w:p>
          <w:p w14:paraId="02D6FE5C" w14:textId="7EEFF65E" w:rsidR="000B78A5" w:rsidRPr="00FD7365" w:rsidRDefault="000B78A5" w:rsidP="00BE7AD7">
            <w:pPr>
              <w:pStyle w:val="FieldText"/>
              <w:numPr>
                <w:ilvl w:val="0"/>
                <w:numId w:val="7"/>
              </w:numPr>
              <w:rPr>
                <w:rFonts w:ascii="Times New Roman" w:hAnsi="Times New Roman"/>
                <w:b w:val="0"/>
                <w:sz w:val="20"/>
              </w:rPr>
            </w:pPr>
            <w:r w:rsidRPr="00FD7365">
              <w:rPr>
                <w:rFonts w:ascii="Times New Roman" w:hAnsi="Times New Roman"/>
                <w:b w:val="0"/>
                <w:sz w:val="20"/>
              </w:rPr>
              <w:t xml:space="preserve">Establish a partnership with </w:t>
            </w:r>
            <w:r w:rsidR="008F1BE3" w:rsidRPr="00FD7365">
              <w:rPr>
                <w:rFonts w:ascii="Times New Roman" w:hAnsi="Times New Roman"/>
                <w:b w:val="0"/>
                <w:sz w:val="20"/>
              </w:rPr>
              <w:t xml:space="preserve">the </w:t>
            </w:r>
            <w:r w:rsidRPr="00FD7365">
              <w:rPr>
                <w:rFonts w:ascii="Times New Roman" w:hAnsi="Times New Roman"/>
                <w:b w:val="0"/>
                <w:sz w:val="20"/>
              </w:rPr>
              <w:t>Data Science and Business Analytics program by developing the statistics courses the program needs and providing instructional support for these courses. A task force consisting of statisticians will be formed for this task.</w:t>
            </w:r>
          </w:p>
          <w:p w14:paraId="0CE8BCE8" w14:textId="77777777" w:rsidR="000B78A5" w:rsidRPr="00FD7365" w:rsidRDefault="000B78A5" w:rsidP="000B78A5">
            <w:pPr>
              <w:pStyle w:val="FieldText"/>
              <w:ind w:left="720"/>
              <w:rPr>
                <w:rFonts w:ascii="Times New Roman" w:hAnsi="Times New Roman"/>
                <w:b w:val="0"/>
                <w:sz w:val="20"/>
              </w:rPr>
            </w:pPr>
          </w:p>
          <w:p w14:paraId="57A3CD93" w14:textId="56CB6E35" w:rsidR="000B78A5" w:rsidRPr="00FD7365" w:rsidRDefault="000B78A5" w:rsidP="00BE7AD7">
            <w:pPr>
              <w:pStyle w:val="FieldText"/>
              <w:numPr>
                <w:ilvl w:val="0"/>
                <w:numId w:val="7"/>
              </w:numPr>
              <w:rPr>
                <w:rFonts w:ascii="Times New Roman" w:hAnsi="Times New Roman"/>
                <w:b w:val="0"/>
                <w:sz w:val="20"/>
              </w:rPr>
            </w:pPr>
            <w:r w:rsidRPr="00FD7365">
              <w:rPr>
                <w:rFonts w:ascii="Times New Roman" w:hAnsi="Times New Roman"/>
                <w:b w:val="0"/>
                <w:sz w:val="20"/>
              </w:rPr>
              <w:t>Integrate a data analytic component in</w:t>
            </w:r>
            <w:r w:rsidR="008F1BE3" w:rsidRPr="00FD7365">
              <w:rPr>
                <w:rFonts w:ascii="Times New Roman" w:hAnsi="Times New Roman"/>
                <w:b w:val="0"/>
                <w:sz w:val="20"/>
              </w:rPr>
              <w:t>to</w:t>
            </w:r>
            <w:r w:rsidRPr="00FD7365">
              <w:rPr>
                <w:rFonts w:ascii="Times New Roman" w:hAnsi="Times New Roman"/>
                <w:b w:val="0"/>
                <w:sz w:val="20"/>
              </w:rPr>
              <w:t xml:space="preserve"> our new math concentration in Computational Science.</w:t>
            </w:r>
            <w:r w:rsidR="002D314D" w:rsidRPr="00FD7365">
              <w:rPr>
                <w:rFonts w:ascii="Times New Roman" w:hAnsi="Times New Roman"/>
                <w:b w:val="0"/>
                <w:sz w:val="20"/>
              </w:rPr>
              <w:t xml:space="preserve"> At least one statistician will join</w:t>
            </w:r>
            <w:r w:rsidRPr="00FD7365">
              <w:rPr>
                <w:rFonts w:ascii="Times New Roman" w:hAnsi="Times New Roman"/>
                <w:b w:val="0"/>
                <w:sz w:val="20"/>
              </w:rPr>
              <w:t xml:space="preserve"> this task.</w:t>
            </w:r>
          </w:p>
          <w:p w14:paraId="4CD6D4E0" w14:textId="77777777" w:rsidR="000B78A5" w:rsidRPr="00FD7365" w:rsidRDefault="000B78A5" w:rsidP="002D314D">
            <w:pPr>
              <w:pStyle w:val="FieldText"/>
              <w:rPr>
                <w:rFonts w:ascii="Times New Roman" w:hAnsi="Times New Roman"/>
                <w:b w:val="0"/>
              </w:rPr>
            </w:pPr>
          </w:p>
        </w:tc>
      </w:tr>
      <w:tr w:rsidR="000B78A5" w:rsidRPr="00FD7365" w14:paraId="68C2139A" w14:textId="77777777" w:rsidTr="000B78A5">
        <w:trPr>
          <w:trHeight w:val="360"/>
          <w:jc w:val="center"/>
        </w:trPr>
        <w:tc>
          <w:tcPr>
            <w:tcW w:w="2790" w:type="dxa"/>
          </w:tcPr>
          <w:p w14:paraId="7D403D67" w14:textId="77777777" w:rsidR="000B78A5" w:rsidRPr="00FD7365" w:rsidRDefault="000B78A5" w:rsidP="000B78A5">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24809A92" w14:textId="77777777" w:rsidR="000B78A5" w:rsidRPr="00FD7365" w:rsidRDefault="000B78A5" w:rsidP="000B78A5">
            <w:pPr>
              <w:pStyle w:val="FieldText"/>
              <w:rPr>
                <w:rFonts w:ascii="Times New Roman" w:hAnsi="Times New Roman"/>
                <w:b w:val="0"/>
              </w:rPr>
            </w:pPr>
          </w:p>
          <w:p w14:paraId="59077BD2" w14:textId="77777777" w:rsidR="002D314D" w:rsidRPr="00FD7365" w:rsidRDefault="002D314D" w:rsidP="00BE7AD7">
            <w:pPr>
              <w:pStyle w:val="FieldText"/>
              <w:numPr>
                <w:ilvl w:val="0"/>
                <w:numId w:val="6"/>
              </w:numPr>
              <w:rPr>
                <w:rFonts w:ascii="Times New Roman" w:hAnsi="Times New Roman"/>
                <w:b w:val="0"/>
              </w:rPr>
            </w:pPr>
            <w:r w:rsidRPr="00FD7365">
              <w:rPr>
                <w:rFonts w:ascii="Times New Roman" w:hAnsi="Times New Roman"/>
                <w:b w:val="0"/>
              </w:rPr>
              <w:t>Course contents and syllabi of the stat courses will be developed in year one for the DSBA program. Course and partnership proposals (program modification) to be submitted in year 2 and courses will start being offered in year 3. The outcome will be assessed by student enrollment in these courses.</w:t>
            </w:r>
          </w:p>
          <w:p w14:paraId="0F2618F5" w14:textId="77777777" w:rsidR="002D314D" w:rsidRPr="00FD7365" w:rsidRDefault="002D314D" w:rsidP="002D314D">
            <w:pPr>
              <w:pStyle w:val="FieldText"/>
              <w:ind w:left="720"/>
              <w:rPr>
                <w:rFonts w:ascii="Times New Roman" w:hAnsi="Times New Roman"/>
                <w:b w:val="0"/>
              </w:rPr>
            </w:pPr>
          </w:p>
          <w:p w14:paraId="6C28E316" w14:textId="0D0BA5D0" w:rsidR="002D314D" w:rsidRPr="00FD7365" w:rsidRDefault="002D314D" w:rsidP="00BE7AD7">
            <w:pPr>
              <w:pStyle w:val="FieldText"/>
              <w:numPr>
                <w:ilvl w:val="0"/>
                <w:numId w:val="6"/>
              </w:numPr>
              <w:rPr>
                <w:rFonts w:ascii="Times New Roman" w:hAnsi="Times New Roman"/>
                <w:b w:val="0"/>
              </w:rPr>
            </w:pPr>
            <w:r w:rsidRPr="00FD7365">
              <w:rPr>
                <w:rFonts w:ascii="Times New Roman" w:hAnsi="Times New Roman"/>
                <w:b w:val="0"/>
              </w:rPr>
              <w:t>The corresponding component for the undergraduate math major concentration in Computational Science will be assessed as outlined in Objective #1.</w:t>
            </w:r>
          </w:p>
          <w:p w14:paraId="4F058005" w14:textId="77777777" w:rsidR="002D314D" w:rsidRPr="00FD7365" w:rsidRDefault="002D314D" w:rsidP="002D314D">
            <w:pPr>
              <w:pStyle w:val="FieldText"/>
              <w:rPr>
                <w:rFonts w:ascii="Times New Roman" w:hAnsi="Times New Roman"/>
                <w:b w:val="0"/>
              </w:rPr>
            </w:pPr>
          </w:p>
          <w:p w14:paraId="7F7FE6B1" w14:textId="6F361F7E" w:rsidR="000B78A5" w:rsidRPr="00FD7365" w:rsidRDefault="002D314D" w:rsidP="00BE7AD7">
            <w:pPr>
              <w:pStyle w:val="FieldText"/>
              <w:numPr>
                <w:ilvl w:val="0"/>
                <w:numId w:val="6"/>
              </w:numPr>
              <w:rPr>
                <w:rFonts w:ascii="Times New Roman" w:hAnsi="Times New Roman"/>
                <w:b w:val="0"/>
              </w:rPr>
            </w:pPr>
            <w:r w:rsidRPr="00FD7365">
              <w:rPr>
                <w:rFonts w:ascii="Times New Roman" w:hAnsi="Times New Roman"/>
                <w:b w:val="0"/>
              </w:rPr>
              <w:t>The outcomes of the collaboration/involvement in the big data initiative will be assessed by the actual projects, publications, grant proposal submissions associated with such collaborations.</w:t>
            </w:r>
          </w:p>
        </w:tc>
      </w:tr>
      <w:tr w:rsidR="000B78A5" w:rsidRPr="00FD7365" w14:paraId="596EEA87" w14:textId="77777777" w:rsidTr="000B78A5">
        <w:trPr>
          <w:trHeight w:val="360"/>
          <w:jc w:val="center"/>
        </w:trPr>
        <w:tc>
          <w:tcPr>
            <w:tcW w:w="2790" w:type="dxa"/>
          </w:tcPr>
          <w:p w14:paraId="7876EC29" w14:textId="77777777" w:rsidR="000B78A5" w:rsidRPr="00FD7365" w:rsidRDefault="000B78A5" w:rsidP="000B78A5">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0A631133" w14:textId="77777777" w:rsidR="002D314D" w:rsidRPr="00FD7365" w:rsidRDefault="002D314D" w:rsidP="002D314D">
            <w:pPr>
              <w:pStyle w:val="FieldText"/>
              <w:ind w:left="720"/>
              <w:rPr>
                <w:rFonts w:ascii="Times New Roman" w:hAnsi="Times New Roman"/>
                <w:b w:val="0"/>
              </w:rPr>
            </w:pPr>
          </w:p>
          <w:p w14:paraId="054ECC58" w14:textId="6FE4D3E5" w:rsidR="000B78A5" w:rsidRPr="00FD7365" w:rsidRDefault="002D314D" w:rsidP="002D314D">
            <w:pPr>
              <w:pStyle w:val="FieldText"/>
              <w:ind w:left="720"/>
              <w:rPr>
                <w:rFonts w:ascii="Times New Roman" w:hAnsi="Times New Roman"/>
                <w:b w:val="0"/>
              </w:rPr>
            </w:pPr>
            <w:r w:rsidRPr="00FD7365">
              <w:rPr>
                <w:rFonts w:ascii="Times New Roman" w:hAnsi="Times New Roman"/>
                <w:b w:val="0"/>
              </w:rPr>
              <w:t>A</w:t>
            </w:r>
            <w:r w:rsidR="000B78A5" w:rsidRPr="00FD7365">
              <w:rPr>
                <w:rFonts w:ascii="Times New Roman" w:hAnsi="Times New Roman"/>
                <w:b w:val="0"/>
              </w:rPr>
              <w:t>nnual report from the task force to the department chair before the program is launched and an annual report from the undergraduate coordinator to the department chair after the program is launched.</w:t>
            </w:r>
          </w:p>
          <w:p w14:paraId="3B0211BA" w14:textId="77777777" w:rsidR="000B78A5" w:rsidRPr="00FD7365" w:rsidRDefault="000B78A5" w:rsidP="000B78A5">
            <w:pPr>
              <w:pStyle w:val="FieldText"/>
              <w:ind w:left="720"/>
              <w:rPr>
                <w:rFonts w:ascii="Times New Roman" w:hAnsi="Times New Roman"/>
                <w:b w:val="0"/>
              </w:rPr>
            </w:pPr>
          </w:p>
        </w:tc>
      </w:tr>
      <w:tr w:rsidR="000B78A5" w:rsidRPr="00FD7365" w14:paraId="6C92C010" w14:textId="77777777" w:rsidTr="000B78A5">
        <w:trPr>
          <w:trHeight w:val="360"/>
          <w:jc w:val="center"/>
        </w:trPr>
        <w:tc>
          <w:tcPr>
            <w:tcW w:w="2790" w:type="dxa"/>
          </w:tcPr>
          <w:p w14:paraId="0F2834B5" w14:textId="77777777" w:rsidR="000B78A5" w:rsidRPr="00FD7365" w:rsidRDefault="000B78A5" w:rsidP="000B78A5">
            <w:pPr>
              <w:pStyle w:val="BodyText"/>
              <w:jc w:val="left"/>
              <w:rPr>
                <w:rFonts w:ascii="Times New Roman" w:hAnsi="Times New Roman"/>
              </w:rPr>
            </w:pPr>
            <w:r w:rsidRPr="00FD7365">
              <w:rPr>
                <w:rFonts w:ascii="Times New Roman" w:hAnsi="Times New Roman"/>
              </w:rPr>
              <w:t>G.  Performance Goal:</w:t>
            </w:r>
          </w:p>
        </w:tc>
        <w:tc>
          <w:tcPr>
            <w:tcW w:w="7290" w:type="dxa"/>
            <w:vAlign w:val="bottom"/>
          </w:tcPr>
          <w:p w14:paraId="38BF2424" w14:textId="6F144E5F" w:rsidR="002D464A" w:rsidRPr="00FD7365" w:rsidRDefault="002D464A" w:rsidP="00BE7AD7">
            <w:pPr>
              <w:pStyle w:val="FieldText"/>
              <w:numPr>
                <w:ilvl w:val="0"/>
                <w:numId w:val="8"/>
              </w:numPr>
              <w:rPr>
                <w:rFonts w:ascii="Times New Roman" w:hAnsi="Times New Roman"/>
                <w:b w:val="0"/>
              </w:rPr>
            </w:pPr>
            <w:r w:rsidRPr="00FD7365">
              <w:rPr>
                <w:rFonts w:ascii="Times New Roman" w:hAnsi="Times New Roman"/>
                <w:b w:val="0"/>
              </w:rPr>
              <w:t>Successful devel</w:t>
            </w:r>
            <w:r w:rsidR="008F1BE3" w:rsidRPr="00FD7365">
              <w:rPr>
                <w:rFonts w:ascii="Times New Roman" w:hAnsi="Times New Roman"/>
                <w:b w:val="0"/>
              </w:rPr>
              <w:t>opment and implementation of the</w:t>
            </w:r>
            <w:r w:rsidRPr="00FD7365">
              <w:rPr>
                <w:rFonts w:ascii="Times New Roman" w:hAnsi="Times New Roman"/>
                <w:b w:val="0"/>
              </w:rPr>
              <w:t xml:space="preserve"> stat courses for the DSBA program and the partnership with the DSBA program, and 20 or more students enrolled in each of these classes.</w:t>
            </w:r>
            <w:r w:rsidRPr="00FD7365">
              <w:rPr>
                <w:rFonts w:ascii="Times New Roman" w:hAnsi="Times New Roman"/>
                <w:b w:val="0"/>
              </w:rPr>
              <w:br/>
            </w:r>
          </w:p>
          <w:p w14:paraId="498363FB" w14:textId="77777777" w:rsidR="002D464A" w:rsidRPr="00FD7365" w:rsidRDefault="002D464A" w:rsidP="00BE7AD7">
            <w:pPr>
              <w:pStyle w:val="FieldText"/>
              <w:numPr>
                <w:ilvl w:val="0"/>
                <w:numId w:val="8"/>
              </w:numPr>
              <w:rPr>
                <w:rFonts w:ascii="Times New Roman" w:hAnsi="Times New Roman"/>
                <w:b w:val="0"/>
              </w:rPr>
            </w:pPr>
            <w:r w:rsidRPr="00FD7365">
              <w:rPr>
                <w:rFonts w:ascii="Times New Roman" w:hAnsi="Times New Roman"/>
                <w:b w:val="0"/>
              </w:rPr>
              <w:t>Successful development and implementation of the Computational Science math major concentration, with at least 20 students enrolled in the program by the end of this strategic planning cycle (2020).</w:t>
            </w:r>
          </w:p>
          <w:p w14:paraId="0D3605E9" w14:textId="77777777" w:rsidR="002D464A" w:rsidRPr="00FD7365" w:rsidRDefault="002D464A" w:rsidP="002D464A">
            <w:pPr>
              <w:pStyle w:val="FieldText"/>
              <w:ind w:left="720"/>
              <w:rPr>
                <w:rFonts w:ascii="Times New Roman" w:hAnsi="Times New Roman"/>
                <w:b w:val="0"/>
              </w:rPr>
            </w:pPr>
          </w:p>
          <w:p w14:paraId="08C0EEB8" w14:textId="6445D631" w:rsidR="000B78A5" w:rsidRPr="00FD7365" w:rsidRDefault="002D464A" w:rsidP="00BE7AD7">
            <w:pPr>
              <w:pStyle w:val="FieldText"/>
              <w:numPr>
                <w:ilvl w:val="0"/>
                <w:numId w:val="8"/>
              </w:numPr>
              <w:rPr>
                <w:rFonts w:ascii="Times New Roman" w:hAnsi="Times New Roman"/>
                <w:b w:val="0"/>
              </w:rPr>
            </w:pPr>
            <w:r w:rsidRPr="00FD7365">
              <w:rPr>
                <w:rFonts w:ascii="Times New Roman" w:hAnsi="Times New Roman"/>
                <w:b w:val="0"/>
              </w:rPr>
              <w:t xml:space="preserve">High quality publications, projects and successful grants awarded from </w:t>
            </w:r>
            <w:r w:rsidR="008F1BE3" w:rsidRPr="00FD7365">
              <w:rPr>
                <w:rFonts w:ascii="Times New Roman" w:hAnsi="Times New Roman"/>
                <w:b w:val="0"/>
              </w:rPr>
              <w:t>collaborations and research</w:t>
            </w:r>
            <w:r w:rsidRPr="00FD7365">
              <w:rPr>
                <w:rFonts w:ascii="Times New Roman" w:hAnsi="Times New Roman"/>
                <w:b w:val="0"/>
              </w:rPr>
              <w:t xml:space="preserve"> in the areas related to big data such as bioinformatics.</w:t>
            </w:r>
            <w:r w:rsidRPr="00FD7365">
              <w:rPr>
                <w:rFonts w:ascii="Times New Roman" w:hAnsi="Times New Roman"/>
                <w:b w:val="0"/>
              </w:rPr>
              <w:br/>
            </w:r>
          </w:p>
        </w:tc>
      </w:tr>
      <w:tr w:rsidR="002D464A" w:rsidRPr="00FD7365" w14:paraId="1935963E" w14:textId="77777777" w:rsidTr="000B78A5">
        <w:trPr>
          <w:trHeight w:val="360"/>
          <w:jc w:val="center"/>
        </w:trPr>
        <w:tc>
          <w:tcPr>
            <w:tcW w:w="2790" w:type="dxa"/>
          </w:tcPr>
          <w:p w14:paraId="54DF20FE" w14:textId="509F6016" w:rsidR="002D464A" w:rsidRPr="00FD7365" w:rsidRDefault="002D464A" w:rsidP="000B78A5">
            <w:pPr>
              <w:pStyle w:val="BodyText"/>
              <w:jc w:val="left"/>
              <w:rPr>
                <w:rFonts w:ascii="Times New Roman" w:hAnsi="Times New Roman"/>
              </w:rPr>
            </w:pPr>
            <w:r w:rsidRPr="00FD7365">
              <w:rPr>
                <w:rFonts w:ascii="Times New Roman" w:hAnsi="Times New Roman"/>
              </w:rPr>
              <w:t>H.  Resources Required:</w:t>
            </w:r>
          </w:p>
        </w:tc>
        <w:tc>
          <w:tcPr>
            <w:tcW w:w="7290" w:type="dxa"/>
            <w:vAlign w:val="bottom"/>
          </w:tcPr>
          <w:p w14:paraId="7C8F1C17" w14:textId="59DBBEC8" w:rsidR="002D464A" w:rsidRPr="00FD7365" w:rsidRDefault="002D464A" w:rsidP="000B78A5">
            <w:pPr>
              <w:pStyle w:val="FieldText"/>
              <w:rPr>
                <w:rFonts w:ascii="Times New Roman" w:hAnsi="Times New Roman"/>
                <w:b w:val="0"/>
              </w:rPr>
            </w:pPr>
            <w:r w:rsidRPr="00FD7365">
              <w:rPr>
                <w:rFonts w:ascii="Times New Roman" w:hAnsi="Times New Roman"/>
                <w:b w:val="0"/>
              </w:rPr>
              <w:t>One tenure track faculty in the area of high dimensional data reduction (a sub</w:t>
            </w:r>
            <w:r w:rsidR="008F1BE3" w:rsidRPr="00FD7365">
              <w:rPr>
                <w:rFonts w:ascii="Times New Roman" w:hAnsi="Times New Roman"/>
                <w:b w:val="0"/>
              </w:rPr>
              <w:t>field in statistics) is needed.  One-course release</w:t>
            </w:r>
            <w:r w:rsidRPr="00FD7365">
              <w:rPr>
                <w:rFonts w:ascii="Times New Roman" w:hAnsi="Times New Roman"/>
                <w:b w:val="0"/>
              </w:rPr>
              <w:t xml:space="preserve"> for the task leader in year 1.</w:t>
            </w:r>
          </w:p>
        </w:tc>
      </w:tr>
    </w:tbl>
    <w:p w14:paraId="37D193FA" w14:textId="77777777" w:rsidR="000B78A5" w:rsidRPr="00FD7365" w:rsidRDefault="000B78A5" w:rsidP="000B78A5">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0B78A5" w:rsidRPr="00FD7365" w14:paraId="2DDF45E3" w14:textId="77777777" w:rsidTr="000B78A5">
        <w:trPr>
          <w:trHeight w:hRule="exact" w:val="288"/>
          <w:jc w:val="center"/>
        </w:trPr>
        <w:tc>
          <w:tcPr>
            <w:tcW w:w="10080" w:type="dxa"/>
            <w:gridSpan w:val="2"/>
            <w:shd w:val="clear" w:color="auto" w:fill="595959"/>
            <w:vAlign w:val="center"/>
          </w:tcPr>
          <w:p w14:paraId="7E26B449" w14:textId="77777777" w:rsidR="000B78A5" w:rsidRPr="00FD7365" w:rsidRDefault="000B78A5" w:rsidP="000B78A5">
            <w:pPr>
              <w:pStyle w:val="Heading3"/>
              <w:rPr>
                <w:rFonts w:ascii="Times New Roman" w:hAnsi="Times New Roman"/>
              </w:rPr>
            </w:pPr>
            <w:r w:rsidRPr="00FD7365">
              <w:rPr>
                <w:rFonts w:ascii="Times New Roman" w:hAnsi="Times New Roman"/>
              </w:rPr>
              <w:t>Annual Report</w:t>
            </w:r>
          </w:p>
        </w:tc>
      </w:tr>
      <w:tr w:rsidR="000B78A5" w:rsidRPr="00FD7365" w14:paraId="444EA0A6" w14:textId="77777777" w:rsidTr="000B78A5">
        <w:trPr>
          <w:trHeight w:val="144"/>
          <w:jc w:val="center"/>
        </w:trPr>
        <w:tc>
          <w:tcPr>
            <w:tcW w:w="10080" w:type="dxa"/>
            <w:gridSpan w:val="2"/>
            <w:vAlign w:val="bottom"/>
          </w:tcPr>
          <w:p w14:paraId="6988E88F" w14:textId="77777777" w:rsidR="000B78A5" w:rsidRPr="00FD7365" w:rsidRDefault="000B78A5" w:rsidP="000B78A5">
            <w:pPr>
              <w:pStyle w:val="BodyText"/>
              <w:rPr>
                <w:rFonts w:ascii="Times New Roman" w:hAnsi="Times New Roman"/>
              </w:rPr>
            </w:pPr>
          </w:p>
        </w:tc>
      </w:tr>
      <w:tr w:rsidR="000B78A5" w:rsidRPr="00FD7365" w14:paraId="6D9C582A" w14:textId="77777777" w:rsidTr="000B78A5">
        <w:trPr>
          <w:trHeight w:val="288"/>
          <w:jc w:val="center"/>
        </w:trPr>
        <w:tc>
          <w:tcPr>
            <w:tcW w:w="2340" w:type="dxa"/>
            <w:vAlign w:val="bottom"/>
          </w:tcPr>
          <w:p w14:paraId="1775CCF6" w14:textId="77777777" w:rsidR="000B78A5" w:rsidRPr="00FD7365" w:rsidRDefault="000B78A5" w:rsidP="000B78A5">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1D44A5E1" w14:textId="77777777" w:rsidR="000B78A5" w:rsidRPr="00FD7365" w:rsidRDefault="000B78A5" w:rsidP="000B78A5">
            <w:pPr>
              <w:pStyle w:val="BodyText"/>
              <w:rPr>
                <w:rFonts w:ascii="Times New Roman" w:hAnsi="Times New Roman"/>
              </w:rPr>
            </w:pPr>
          </w:p>
        </w:tc>
      </w:tr>
      <w:tr w:rsidR="000B78A5" w:rsidRPr="00FD7365" w14:paraId="058215BB" w14:textId="77777777" w:rsidTr="000B78A5">
        <w:trPr>
          <w:trHeight w:val="288"/>
          <w:jc w:val="center"/>
        </w:trPr>
        <w:tc>
          <w:tcPr>
            <w:tcW w:w="2340" w:type="dxa"/>
            <w:vAlign w:val="bottom"/>
          </w:tcPr>
          <w:p w14:paraId="21EF42A3" w14:textId="77777777" w:rsidR="000B78A5" w:rsidRPr="00FD7365" w:rsidRDefault="000B78A5" w:rsidP="000B78A5">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72DC38F5" w14:textId="77777777" w:rsidR="000B78A5" w:rsidRPr="00FD7365" w:rsidRDefault="000B78A5" w:rsidP="000B78A5">
            <w:pPr>
              <w:pStyle w:val="BodyText"/>
              <w:rPr>
                <w:rFonts w:ascii="Times New Roman" w:hAnsi="Times New Roman"/>
              </w:rPr>
            </w:pPr>
          </w:p>
        </w:tc>
      </w:tr>
    </w:tbl>
    <w:p w14:paraId="3B8C1C49" w14:textId="0D5D8A14" w:rsidR="00925D64" w:rsidRPr="00FD7365" w:rsidRDefault="00925D64">
      <w:pPr>
        <w:rPr>
          <w:rFonts w:ascii="Times New Roman" w:hAnsi="Times New Roman"/>
        </w:rPr>
      </w:pPr>
      <w:r w:rsidRPr="00FD7365">
        <w:rPr>
          <w:rFonts w:ascii="Times New Roman" w:hAnsi="Times New Roman"/>
        </w:rPr>
        <w:br w:type="page"/>
      </w:r>
    </w:p>
    <w:p w14:paraId="5886E693" w14:textId="186F8455" w:rsidR="00925D64" w:rsidRPr="00FD7365" w:rsidRDefault="00925D64">
      <w:pPr>
        <w:rPr>
          <w:rFonts w:ascii="Times New Roman" w:hAnsi="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925D64" w:rsidRPr="00FD7365" w14:paraId="1648A9A4" w14:textId="77777777" w:rsidTr="00925D64">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38906392" w14:textId="77777777" w:rsidR="00925D64" w:rsidRPr="00FD7365" w:rsidRDefault="00925D64" w:rsidP="00925D64">
            <w:pPr>
              <w:pStyle w:val="Heading3"/>
              <w:rPr>
                <w:rFonts w:ascii="Times New Roman" w:hAnsi="Times New Roman"/>
              </w:rPr>
            </w:pPr>
            <w:r w:rsidRPr="00FD7365">
              <w:rPr>
                <w:rFonts w:ascii="Times New Roman" w:hAnsi="Times New Roman"/>
              </w:rPr>
              <w:t>III. New Strategic Objectives, Action Plans and Performance Outcomes for 2015-2020</w:t>
            </w:r>
          </w:p>
        </w:tc>
      </w:tr>
      <w:tr w:rsidR="00925D64" w:rsidRPr="00FD7365" w14:paraId="39D8D390" w14:textId="77777777" w:rsidTr="00925D64">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7CA0A4A2" w14:textId="77777777" w:rsidR="00925D64" w:rsidRPr="00FD7365" w:rsidRDefault="00925D64" w:rsidP="00925D64">
            <w:pPr>
              <w:pStyle w:val="BodyText"/>
              <w:rPr>
                <w:rFonts w:ascii="Times New Roman" w:hAnsi="Times New Roman"/>
              </w:rPr>
            </w:pPr>
          </w:p>
        </w:tc>
      </w:tr>
      <w:tr w:rsidR="00925D64" w:rsidRPr="00FD7365" w14:paraId="7CC563AB" w14:textId="77777777" w:rsidTr="00925D64">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4E3906C4" w14:textId="204D7848" w:rsidR="00925D64" w:rsidRPr="00FD7365" w:rsidRDefault="0011558F" w:rsidP="00925D64">
            <w:pPr>
              <w:pStyle w:val="Headings"/>
              <w:rPr>
                <w:rFonts w:ascii="Times New Roman" w:hAnsi="Times New Roman"/>
                <w:b w:val="0"/>
              </w:rPr>
            </w:pPr>
            <w:r w:rsidRPr="00FD7365">
              <w:rPr>
                <w:rFonts w:ascii="Times New Roman" w:hAnsi="Times New Roman"/>
                <w:b w:val="0"/>
                <w:sz w:val="24"/>
                <w:szCs w:val="24"/>
              </w:rPr>
              <w:t>A.  College Goal #1: To educate a diverse student body through an integrated academic experience that positions graduates for personal success and civic responsibility in the global environment of the 21</w:t>
            </w:r>
            <w:r w:rsidRPr="00FD7365">
              <w:rPr>
                <w:rFonts w:ascii="Times New Roman" w:hAnsi="Times New Roman"/>
                <w:b w:val="0"/>
                <w:sz w:val="24"/>
                <w:szCs w:val="24"/>
                <w:vertAlign w:val="superscript"/>
              </w:rPr>
              <w:t>st</w:t>
            </w:r>
            <w:r w:rsidRPr="00FD7365">
              <w:rPr>
                <w:rFonts w:ascii="Times New Roman" w:hAnsi="Times New Roman"/>
                <w:b w:val="0"/>
                <w:sz w:val="24"/>
                <w:szCs w:val="24"/>
              </w:rPr>
              <w:t xml:space="preserve"> century.</w:t>
            </w:r>
          </w:p>
        </w:tc>
      </w:tr>
      <w:tr w:rsidR="00925D64" w:rsidRPr="00FD7365" w14:paraId="3FB9F682" w14:textId="77777777" w:rsidTr="00925D64">
        <w:trPr>
          <w:trHeight w:hRule="exact" w:val="80"/>
          <w:jc w:val="center"/>
        </w:trPr>
        <w:tc>
          <w:tcPr>
            <w:tcW w:w="10080" w:type="dxa"/>
            <w:tcBorders>
              <w:top w:val="single" w:sz="4" w:space="0" w:color="auto"/>
            </w:tcBorders>
            <w:vAlign w:val="bottom"/>
          </w:tcPr>
          <w:p w14:paraId="3B8D887D" w14:textId="77777777" w:rsidR="00925D64" w:rsidRPr="00FD7365" w:rsidRDefault="00925D64" w:rsidP="00925D64">
            <w:pPr>
              <w:pStyle w:val="BodyText"/>
              <w:rPr>
                <w:rFonts w:ascii="Times New Roman" w:hAnsi="Times New Roman"/>
              </w:rPr>
            </w:pPr>
          </w:p>
        </w:tc>
      </w:tr>
    </w:tbl>
    <w:p w14:paraId="5C329D8F" w14:textId="77777777" w:rsidR="00925D64" w:rsidRPr="00FD7365" w:rsidRDefault="00925D64" w:rsidP="00925D6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925D64" w:rsidRPr="00FD7365" w14:paraId="6F8518BC" w14:textId="77777777" w:rsidTr="00925D64">
        <w:trPr>
          <w:trHeight w:val="360"/>
          <w:jc w:val="center"/>
        </w:trPr>
        <w:tc>
          <w:tcPr>
            <w:tcW w:w="2790" w:type="dxa"/>
          </w:tcPr>
          <w:p w14:paraId="1CD369F7" w14:textId="7B0FF64A" w:rsidR="00925D64" w:rsidRPr="00FD7365" w:rsidRDefault="00925D64" w:rsidP="00925D64">
            <w:pPr>
              <w:pStyle w:val="BodyText"/>
              <w:jc w:val="left"/>
              <w:rPr>
                <w:rFonts w:ascii="Times New Roman" w:hAnsi="Times New Roman"/>
              </w:rPr>
            </w:pPr>
            <w:r w:rsidRPr="00FD7365">
              <w:rPr>
                <w:rFonts w:ascii="Times New Roman" w:hAnsi="Times New Roman"/>
              </w:rPr>
              <w:t xml:space="preserve">B.  </w:t>
            </w:r>
            <w:r w:rsidR="003A7E2F" w:rsidRPr="00FD7365">
              <w:rPr>
                <w:rFonts w:ascii="Times New Roman" w:hAnsi="Times New Roman"/>
              </w:rPr>
              <w:t xml:space="preserve"> Unit Objective #4</w:t>
            </w:r>
            <w:r w:rsidRPr="00FD7365">
              <w:rPr>
                <w:rFonts w:ascii="Times New Roman" w:hAnsi="Times New Roman"/>
              </w:rPr>
              <w:t>:</w:t>
            </w:r>
          </w:p>
        </w:tc>
        <w:tc>
          <w:tcPr>
            <w:tcW w:w="7290" w:type="dxa"/>
            <w:vAlign w:val="bottom"/>
          </w:tcPr>
          <w:p w14:paraId="7594FB99" w14:textId="2467AD6A" w:rsidR="00925D64" w:rsidRPr="00FD7365" w:rsidRDefault="003A7E2F" w:rsidP="00A600D6">
            <w:pPr>
              <w:rPr>
                <w:rFonts w:ascii="Times New Roman" w:hAnsi="Times New Roman"/>
              </w:rPr>
            </w:pPr>
            <w:r w:rsidRPr="00FD7365">
              <w:rPr>
                <w:rFonts w:ascii="Times New Roman" w:hAnsi="Times New Roman"/>
                <w:sz w:val="20"/>
                <w:szCs w:val="20"/>
              </w:rPr>
              <w:t xml:space="preserve">Continue and strengthen our innovative efforts to </w:t>
            </w:r>
            <w:r w:rsidR="00A600D6" w:rsidRPr="00FD7365">
              <w:rPr>
                <w:rFonts w:ascii="Times New Roman" w:hAnsi="Times New Roman"/>
                <w:sz w:val="20"/>
                <w:szCs w:val="20"/>
              </w:rPr>
              <w:t xml:space="preserve">foster early </w:t>
            </w:r>
            <w:r w:rsidRPr="00FD7365">
              <w:rPr>
                <w:rFonts w:ascii="Times New Roman" w:hAnsi="Times New Roman"/>
                <w:sz w:val="20"/>
                <w:szCs w:val="20"/>
              </w:rPr>
              <w:t>math success</w:t>
            </w:r>
            <w:r w:rsidR="00A600D6" w:rsidRPr="00FD7365">
              <w:rPr>
                <w:rFonts w:ascii="Times New Roman" w:hAnsi="Times New Roman"/>
                <w:sz w:val="20"/>
                <w:szCs w:val="20"/>
              </w:rPr>
              <w:t xml:space="preserve"> for all students</w:t>
            </w:r>
            <w:r w:rsidRPr="00FD7365">
              <w:rPr>
                <w:rFonts w:ascii="Times New Roman" w:hAnsi="Times New Roman"/>
                <w:sz w:val="20"/>
                <w:szCs w:val="20"/>
              </w:rPr>
              <w:t>.</w:t>
            </w:r>
          </w:p>
        </w:tc>
      </w:tr>
    </w:tbl>
    <w:tbl>
      <w:tblPr>
        <w:tblStyle w:val="TableGrid"/>
        <w:tblW w:w="10080" w:type="dxa"/>
        <w:tblInd w:w="108" w:type="dxa"/>
        <w:tblLook w:val="04A0" w:firstRow="1" w:lastRow="0" w:firstColumn="1" w:lastColumn="0" w:noHBand="0" w:noVBand="1"/>
      </w:tblPr>
      <w:tblGrid>
        <w:gridCol w:w="2790"/>
        <w:gridCol w:w="7290"/>
      </w:tblGrid>
      <w:tr w:rsidR="00925D64" w:rsidRPr="00FD7365" w14:paraId="641F3256" w14:textId="77777777" w:rsidTr="00925D64">
        <w:tc>
          <w:tcPr>
            <w:tcW w:w="2790" w:type="dxa"/>
            <w:tcBorders>
              <w:top w:val="single" w:sz="4" w:space="0" w:color="auto"/>
              <w:left w:val="single" w:sz="4" w:space="0" w:color="auto"/>
              <w:bottom w:val="single" w:sz="4" w:space="0" w:color="auto"/>
              <w:right w:val="single" w:sz="4" w:space="0" w:color="auto"/>
            </w:tcBorders>
            <w:hideMark/>
          </w:tcPr>
          <w:p w14:paraId="6012E3C0" w14:textId="77777777" w:rsidR="00925D64" w:rsidRPr="00FD7365" w:rsidRDefault="00925D64" w:rsidP="00925D64">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4FB8158A" w14:textId="77777777" w:rsidR="00925D64" w:rsidRPr="00FD7365" w:rsidRDefault="00925D64" w:rsidP="00925D64">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#1</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925D64" w:rsidRPr="00FD7365" w14:paraId="7B22D5BF" w14:textId="77777777" w:rsidTr="00925D64">
        <w:trPr>
          <w:trHeight w:val="360"/>
          <w:jc w:val="center"/>
        </w:trPr>
        <w:tc>
          <w:tcPr>
            <w:tcW w:w="2790" w:type="dxa"/>
          </w:tcPr>
          <w:p w14:paraId="1BDAF9F7" w14:textId="77777777" w:rsidR="00925D64" w:rsidRPr="00FD7365" w:rsidRDefault="00925D64" w:rsidP="00925D64">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12A72BDF" w14:textId="42D711D4" w:rsidR="00925D64" w:rsidRPr="00FD7365" w:rsidRDefault="003A7E2F" w:rsidP="00BE7AD7">
            <w:pPr>
              <w:pStyle w:val="FieldText"/>
              <w:numPr>
                <w:ilvl w:val="0"/>
                <w:numId w:val="14"/>
              </w:numPr>
              <w:rPr>
                <w:rFonts w:ascii="Times New Roman" w:hAnsi="Times New Roman"/>
                <w:b w:val="0"/>
              </w:rPr>
            </w:pPr>
            <w:r w:rsidRPr="00FD7365">
              <w:rPr>
                <w:rFonts w:ascii="Times New Roman" w:hAnsi="Times New Roman"/>
                <w:b w:val="0"/>
              </w:rPr>
              <w:t>Continue monitoring the success rate of students placed using the new math placement method;</w:t>
            </w:r>
          </w:p>
          <w:p w14:paraId="747B8493" w14:textId="77777777" w:rsidR="00F31F33" w:rsidRPr="00FD7365" w:rsidRDefault="00F31F33" w:rsidP="00F31F33">
            <w:pPr>
              <w:pStyle w:val="FieldText"/>
              <w:ind w:left="720"/>
              <w:rPr>
                <w:rFonts w:ascii="Times New Roman" w:hAnsi="Times New Roman"/>
                <w:b w:val="0"/>
              </w:rPr>
            </w:pPr>
          </w:p>
          <w:p w14:paraId="680F97F0" w14:textId="61FC25A0" w:rsidR="003A7E2F" w:rsidRPr="00FD7365" w:rsidRDefault="00A600D6" w:rsidP="00BE7AD7">
            <w:pPr>
              <w:pStyle w:val="FieldText"/>
              <w:numPr>
                <w:ilvl w:val="0"/>
                <w:numId w:val="14"/>
              </w:numPr>
              <w:rPr>
                <w:rFonts w:ascii="Times New Roman" w:hAnsi="Times New Roman"/>
                <w:b w:val="0"/>
              </w:rPr>
            </w:pPr>
            <w:r w:rsidRPr="00FD7365">
              <w:rPr>
                <w:rFonts w:ascii="Times New Roman" w:hAnsi="Times New Roman"/>
                <w:b w:val="0"/>
              </w:rPr>
              <w:t>M</w:t>
            </w:r>
            <w:r w:rsidR="0022642D" w:rsidRPr="00FD7365">
              <w:rPr>
                <w:rFonts w:ascii="Times New Roman" w:hAnsi="Times New Roman"/>
                <w:b w:val="0"/>
              </w:rPr>
              <w:t>onitor</w:t>
            </w:r>
            <w:r w:rsidRPr="00FD7365">
              <w:rPr>
                <w:rFonts w:ascii="Times New Roman" w:hAnsi="Times New Roman"/>
                <w:b w:val="0"/>
              </w:rPr>
              <w:t xml:space="preserve"> </w:t>
            </w:r>
            <w:r w:rsidR="0022642D" w:rsidRPr="00FD7365">
              <w:rPr>
                <w:rFonts w:ascii="Times New Roman" w:hAnsi="Times New Roman"/>
                <w:b w:val="0"/>
              </w:rPr>
              <w:t xml:space="preserve">the MATH0900 course </w:t>
            </w:r>
            <w:r w:rsidR="00F31F33" w:rsidRPr="00FD7365">
              <w:rPr>
                <w:rFonts w:ascii="Times New Roman" w:hAnsi="Times New Roman"/>
                <w:b w:val="0"/>
              </w:rPr>
              <w:t xml:space="preserve">and the success of the students coming out of that course in subsequent math classes, </w:t>
            </w:r>
            <w:r w:rsidR="0022642D" w:rsidRPr="00FD7365">
              <w:rPr>
                <w:rFonts w:ascii="Times New Roman" w:hAnsi="Times New Roman"/>
                <w:b w:val="0"/>
              </w:rPr>
              <w:t>with the in</w:t>
            </w:r>
            <w:r w:rsidR="00F31F33" w:rsidRPr="00FD7365">
              <w:rPr>
                <w:rFonts w:ascii="Times New Roman" w:hAnsi="Times New Roman"/>
                <w:b w:val="0"/>
              </w:rPr>
              <w:t>ten</w:t>
            </w:r>
            <w:r w:rsidR="0022642D" w:rsidRPr="00FD7365">
              <w:rPr>
                <w:rFonts w:ascii="Times New Roman" w:hAnsi="Times New Roman"/>
                <w:b w:val="0"/>
              </w:rPr>
              <w:t>tion</w:t>
            </w:r>
            <w:r w:rsidRPr="00FD7365">
              <w:rPr>
                <w:rFonts w:ascii="Times New Roman" w:hAnsi="Times New Roman"/>
                <w:b w:val="0"/>
              </w:rPr>
              <w:t xml:space="preserve"> to eventually terminate the course and replace it with online self-</w:t>
            </w:r>
            <w:r w:rsidR="00F31F33" w:rsidRPr="00FD7365">
              <w:rPr>
                <w:rFonts w:ascii="Times New Roman" w:hAnsi="Times New Roman"/>
                <w:b w:val="0"/>
              </w:rPr>
              <w:t xml:space="preserve">learning </w:t>
            </w:r>
            <w:r w:rsidRPr="00FD7365">
              <w:rPr>
                <w:rFonts w:ascii="Times New Roman" w:hAnsi="Times New Roman"/>
                <w:b w:val="0"/>
              </w:rPr>
              <w:t>resources</w:t>
            </w:r>
            <w:r w:rsidR="00F31F33" w:rsidRPr="00FD7365">
              <w:rPr>
                <w:rFonts w:ascii="Times New Roman" w:hAnsi="Times New Roman"/>
                <w:b w:val="0"/>
              </w:rPr>
              <w:t>.</w:t>
            </w:r>
          </w:p>
          <w:p w14:paraId="3C2C3F83" w14:textId="77777777" w:rsidR="00F31F33" w:rsidRPr="00FD7365" w:rsidRDefault="00F31F33" w:rsidP="00F31F33">
            <w:pPr>
              <w:pStyle w:val="FieldText"/>
              <w:rPr>
                <w:rFonts w:ascii="Times New Roman" w:hAnsi="Times New Roman"/>
                <w:b w:val="0"/>
              </w:rPr>
            </w:pPr>
          </w:p>
          <w:p w14:paraId="46C2D9D9" w14:textId="1A56234D" w:rsidR="00F31F33" w:rsidRPr="00FD7365" w:rsidRDefault="00F31F33" w:rsidP="00BE7AD7">
            <w:pPr>
              <w:pStyle w:val="FieldText"/>
              <w:numPr>
                <w:ilvl w:val="0"/>
                <w:numId w:val="14"/>
              </w:numPr>
              <w:rPr>
                <w:rFonts w:ascii="Times New Roman" w:hAnsi="Times New Roman"/>
                <w:b w:val="0"/>
              </w:rPr>
            </w:pPr>
            <w:r w:rsidRPr="00FD7365">
              <w:rPr>
                <w:rFonts w:ascii="Times New Roman" w:hAnsi="Times New Roman"/>
                <w:b w:val="0"/>
              </w:rPr>
              <w:t xml:space="preserve">Continue our effort in </w:t>
            </w:r>
            <w:r w:rsidR="00A600D6" w:rsidRPr="00FD7365">
              <w:rPr>
                <w:rFonts w:ascii="Times New Roman" w:hAnsi="Times New Roman"/>
                <w:b w:val="0"/>
              </w:rPr>
              <w:t xml:space="preserve">course </w:t>
            </w:r>
            <w:r w:rsidRPr="00FD7365">
              <w:rPr>
                <w:rFonts w:ascii="Times New Roman" w:hAnsi="Times New Roman"/>
                <w:b w:val="0"/>
              </w:rPr>
              <w:t>redesign</w:t>
            </w:r>
            <w:r w:rsidR="00A600D6" w:rsidRPr="00FD7365">
              <w:rPr>
                <w:rFonts w:ascii="Times New Roman" w:hAnsi="Times New Roman"/>
                <w:b w:val="0"/>
              </w:rPr>
              <w:t xml:space="preserve"> </w:t>
            </w:r>
            <w:r w:rsidRPr="00FD7365">
              <w:rPr>
                <w:rFonts w:ascii="Times New Roman" w:hAnsi="Times New Roman"/>
                <w:b w:val="0"/>
              </w:rPr>
              <w:t xml:space="preserve">and </w:t>
            </w:r>
            <w:r w:rsidR="00FD7365">
              <w:rPr>
                <w:rFonts w:ascii="Times New Roman" w:hAnsi="Times New Roman"/>
                <w:b w:val="0"/>
              </w:rPr>
              <w:t>the delivery of multi-section</w:t>
            </w:r>
            <w:r w:rsidR="00A600D6" w:rsidRPr="00FD7365">
              <w:rPr>
                <w:rFonts w:ascii="Times New Roman" w:hAnsi="Times New Roman"/>
                <w:b w:val="0"/>
              </w:rPr>
              <w:t xml:space="preserve"> courses coupled </w:t>
            </w:r>
            <w:r w:rsidRPr="00FD7365">
              <w:rPr>
                <w:rFonts w:ascii="Times New Roman" w:hAnsi="Times New Roman"/>
                <w:b w:val="0"/>
              </w:rPr>
              <w:t>with large class sizes.</w:t>
            </w:r>
            <w:r w:rsidR="00A600D6" w:rsidRPr="00FD7365">
              <w:rPr>
                <w:rFonts w:ascii="Times New Roman" w:hAnsi="Times New Roman"/>
                <w:b w:val="0"/>
              </w:rPr>
              <w:t xml:space="preserve"> A</w:t>
            </w:r>
            <w:r w:rsidR="00FD7365">
              <w:rPr>
                <w:rFonts w:ascii="Times New Roman" w:hAnsi="Times New Roman"/>
                <w:b w:val="0"/>
              </w:rPr>
              <w:t xml:space="preserve"> redesign of Math 1100 will be </w:t>
            </w:r>
            <w:r w:rsidR="00A600D6" w:rsidRPr="00FD7365">
              <w:rPr>
                <w:rFonts w:ascii="Times New Roman" w:hAnsi="Times New Roman"/>
                <w:b w:val="0"/>
              </w:rPr>
              <w:t>a better fit for students completing an evolving Math 0900 replacement.</w:t>
            </w:r>
          </w:p>
          <w:p w14:paraId="16DA7F65" w14:textId="77777777" w:rsidR="00F37EBC" w:rsidRPr="00FD7365" w:rsidRDefault="00F37EBC" w:rsidP="00F37EBC">
            <w:pPr>
              <w:pStyle w:val="FieldText"/>
              <w:rPr>
                <w:rFonts w:ascii="Times New Roman" w:hAnsi="Times New Roman"/>
                <w:b w:val="0"/>
              </w:rPr>
            </w:pPr>
          </w:p>
          <w:p w14:paraId="05C5F87D" w14:textId="47CE59F8" w:rsidR="00F37EBC" w:rsidRPr="00FD7365" w:rsidRDefault="00F37EBC" w:rsidP="00BE7AD7">
            <w:pPr>
              <w:pStyle w:val="FieldText"/>
              <w:numPr>
                <w:ilvl w:val="0"/>
                <w:numId w:val="14"/>
              </w:numPr>
              <w:rPr>
                <w:rFonts w:ascii="Times New Roman" w:hAnsi="Times New Roman"/>
                <w:b w:val="0"/>
              </w:rPr>
            </w:pPr>
            <w:r w:rsidRPr="00FD7365">
              <w:rPr>
                <w:rFonts w:ascii="Times New Roman" w:hAnsi="Times New Roman"/>
                <w:b w:val="0"/>
              </w:rPr>
              <w:t>Open and operate a larger and new tutoring center that would dou</w:t>
            </w:r>
            <w:r w:rsidR="00A600D6" w:rsidRPr="00FD7365">
              <w:rPr>
                <w:rFonts w:ascii="Times New Roman" w:hAnsi="Times New Roman"/>
                <w:b w:val="0"/>
              </w:rPr>
              <w:t>ble in size the current drop-</w:t>
            </w:r>
            <w:r w:rsidRPr="00FD7365">
              <w:rPr>
                <w:rFonts w:ascii="Times New Roman" w:hAnsi="Times New Roman"/>
                <w:b w:val="0"/>
              </w:rPr>
              <w:t>in tutoring serv</w:t>
            </w:r>
            <w:r w:rsidR="00A600D6" w:rsidRPr="00FD7365">
              <w:rPr>
                <w:rFonts w:ascii="Times New Roman" w:hAnsi="Times New Roman"/>
                <w:b w:val="0"/>
              </w:rPr>
              <w:t xml:space="preserve">ice with longer operating hours and better design and coordination of services. </w:t>
            </w:r>
          </w:p>
          <w:p w14:paraId="324AD038" w14:textId="77777777" w:rsidR="00925D64" w:rsidRPr="00FD7365" w:rsidRDefault="00925D64" w:rsidP="00925D64">
            <w:pPr>
              <w:pStyle w:val="FieldText"/>
              <w:rPr>
                <w:rFonts w:ascii="Times New Roman" w:hAnsi="Times New Roman"/>
                <w:b w:val="0"/>
              </w:rPr>
            </w:pPr>
          </w:p>
        </w:tc>
      </w:tr>
      <w:tr w:rsidR="00925D64" w:rsidRPr="00FD7365" w14:paraId="7A9DC1BF" w14:textId="77777777" w:rsidTr="00925D64">
        <w:trPr>
          <w:trHeight w:val="360"/>
          <w:jc w:val="center"/>
        </w:trPr>
        <w:tc>
          <w:tcPr>
            <w:tcW w:w="2790" w:type="dxa"/>
          </w:tcPr>
          <w:p w14:paraId="026F05B0" w14:textId="3944B492" w:rsidR="00925D64" w:rsidRPr="00FD7365" w:rsidRDefault="00925D64" w:rsidP="00925D64">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6BC2BF16" w14:textId="0A8EE317" w:rsidR="00F31F33" w:rsidRPr="00FD7365" w:rsidRDefault="00A600D6" w:rsidP="00BE7AD7">
            <w:pPr>
              <w:pStyle w:val="FieldText"/>
              <w:numPr>
                <w:ilvl w:val="0"/>
                <w:numId w:val="15"/>
              </w:numPr>
              <w:rPr>
                <w:rFonts w:ascii="Times New Roman" w:hAnsi="Times New Roman"/>
                <w:b w:val="0"/>
              </w:rPr>
            </w:pPr>
            <w:r w:rsidRPr="00FD7365">
              <w:rPr>
                <w:rFonts w:ascii="Times New Roman" w:hAnsi="Times New Roman"/>
                <w:b w:val="0"/>
              </w:rPr>
              <w:t>Overall success</w:t>
            </w:r>
            <w:r w:rsidR="00F31F33" w:rsidRPr="00FD7365">
              <w:rPr>
                <w:rFonts w:ascii="Times New Roman" w:hAnsi="Times New Roman"/>
                <w:b w:val="0"/>
              </w:rPr>
              <w:t xml:space="preserve"> rate of students in math classes placed using the math placement method implemented in Fall 2014</w:t>
            </w:r>
            <w:r w:rsidR="00925D64" w:rsidRPr="00FD7365">
              <w:rPr>
                <w:rFonts w:ascii="Times New Roman" w:hAnsi="Times New Roman"/>
                <w:b w:val="0"/>
              </w:rPr>
              <w:t>.</w:t>
            </w:r>
          </w:p>
          <w:p w14:paraId="3E416DC6" w14:textId="77777777" w:rsidR="00F31F33" w:rsidRPr="00FD7365" w:rsidRDefault="00F31F33" w:rsidP="00F31F33">
            <w:pPr>
              <w:pStyle w:val="FieldText"/>
              <w:ind w:left="720"/>
              <w:rPr>
                <w:rFonts w:ascii="Times New Roman" w:hAnsi="Times New Roman"/>
                <w:b w:val="0"/>
              </w:rPr>
            </w:pPr>
          </w:p>
          <w:p w14:paraId="20ADA165" w14:textId="39C31C55" w:rsidR="00F31F33" w:rsidRPr="00FD7365" w:rsidRDefault="00A600D6" w:rsidP="00BE7AD7">
            <w:pPr>
              <w:pStyle w:val="FieldText"/>
              <w:numPr>
                <w:ilvl w:val="0"/>
                <w:numId w:val="15"/>
              </w:numPr>
              <w:rPr>
                <w:rFonts w:ascii="Times New Roman" w:hAnsi="Times New Roman"/>
                <w:b w:val="0"/>
              </w:rPr>
            </w:pPr>
            <w:r w:rsidRPr="00FD7365">
              <w:rPr>
                <w:rFonts w:ascii="Times New Roman" w:hAnsi="Times New Roman"/>
                <w:b w:val="0"/>
              </w:rPr>
              <w:t>Overall success</w:t>
            </w:r>
            <w:r w:rsidR="00F31F33" w:rsidRPr="00FD7365">
              <w:rPr>
                <w:rFonts w:ascii="Times New Roman" w:hAnsi="Times New Roman"/>
                <w:b w:val="0"/>
              </w:rPr>
              <w:t xml:space="preserve"> rate of students in math </w:t>
            </w:r>
            <w:r w:rsidRPr="00FD7365">
              <w:rPr>
                <w:rFonts w:ascii="Times New Roman" w:hAnsi="Times New Roman"/>
                <w:b w:val="0"/>
              </w:rPr>
              <w:t xml:space="preserve">classes placed after completion of </w:t>
            </w:r>
            <w:r w:rsidR="00F31F33" w:rsidRPr="00FD7365">
              <w:rPr>
                <w:rFonts w:ascii="Times New Roman" w:hAnsi="Times New Roman"/>
                <w:b w:val="0"/>
              </w:rPr>
              <w:t>MATH0900.</w:t>
            </w:r>
          </w:p>
          <w:p w14:paraId="32C8A0DC" w14:textId="77777777" w:rsidR="00F31F33" w:rsidRPr="00FD7365" w:rsidRDefault="00F31F33" w:rsidP="00F31F33">
            <w:pPr>
              <w:pStyle w:val="FieldText"/>
              <w:rPr>
                <w:rFonts w:ascii="Times New Roman" w:hAnsi="Times New Roman"/>
                <w:b w:val="0"/>
              </w:rPr>
            </w:pPr>
          </w:p>
          <w:p w14:paraId="46AB4025" w14:textId="09EE59A3" w:rsidR="00F31F33" w:rsidRPr="00FD7365" w:rsidRDefault="00A600D6" w:rsidP="00BE7AD7">
            <w:pPr>
              <w:pStyle w:val="FieldText"/>
              <w:numPr>
                <w:ilvl w:val="0"/>
                <w:numId w:val="15"/>
              </w:numPr>
              <w:rPr>
                <w:rFonts w:ascii="Times New Roman" w:hAnsi="Times New Roman"/>
                <w:b w:val="0"/>
              </w:rPr>
            </w:pPr>
            <w:r w:rsidRPr="00FD7365">
              <w:rPr>
                <w:rFonts w:ascii="Times New Roman" w:hAnsi="Times New Roman"/>
                <w:b w:val="0"/>
              </w:rPr>
              <w:t>Overall success</w:t>
            </w:r>
            <w:r w:rsidR="00F31F33" w:rsidRPr="00FD7365">
              <w:rPr>
                <w:rFonts w:ascii="Times New Roman" w:hAnsi="Times New Roman"/>
                <w:b w:val="0"/>
              </w:rPr>
              <w:t xml:space="preserve"> rate of students in </w:t>
            </w:r>
            <w:r w:rsidRPr="00FD7365">
              <w:rPr>
                <w:rFonts w:ascii="Times New Roman" w:hAnsi="Times New Roman"/>
                <w:b w:val="0"/>
              </w:rPr>
              <w:t>the targeted and redesigned math/stat classes</w:t>
            </w:r>
            <w:r w:rsidR="00F31F33" w:rsidRPr="00FD7365">
              <w:rPr>
                <w:rFonts w:ascii="Times New Roman" w:hAnsi="Times New Roman"/>
                <w:b w:val="0"/>
              </w:rPr>
              <w:t>.</w:t>
            </w:r>
            <w:r w:rsidRPr="00FD7365">
              <w:rPr>
                <w:rFonts w:ascii="Times New Roman" w:hAnsi="Times New Roman"/>
                <w:b w:val="0"/>
              </w:rPr>
              <w:t xml:space="preserve">  Also monitor common final exam scores in these courses.</w:t>
            </w:r>
          </w:p>
          <w:p w14:paraId="2D7B9F5F" w14:textId="77777777" w:rsidR="00925D64" w:rsidRPr="00FD7365" w:rsidRDefault="00925D64" w:rsidP="00925D64">
            <w:pPr>
              <w:pStyle w:val="FieldText"/>
              <w:rPr>
                <w:rFonts w:ascii="Times New Roman" w:hAnsi="Times New Roman"/>
                <w:b w:val="0"/>
              </w:rPr>
            </w:pPr>
          </w:p>
        </w:tc>
      </w:tr>
      <w:tr w:rsidR="00925D64" w:rsidRPr="00FD7365" w14:paraId="4C435FD5" w14:textId="77777777" w:rsidTr="00925D64">
        <w:trPr>
          <w:trHeight w:val="360"/>
          <w:jc w:val="center"/>
        </w:trPr>
        <w:tc>
          <w:tcPr>
            <w:tcW w:w="2790" w:type="dxa"/>
          </w:tcPr>
          <w:p w14:paraId="111EAC1C" w14:textId="77777777" w:rsidR="00925D64" w:rsidRPr="00FD7365" w:rsidRDefault="00925D64" w:rsidP="00925D64">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60BD5B0D" w14:textId="72347E16" w:rsidR="00925D64" w:rsidRPr="00FD7365" w:rsidRDefault="00F31F33" w:rsidP="00BE7AD7">
            <w:pPr>
              <w:pStyle w:val="FieldText"/>
              <w:numPr>
                <w:ilvl w:val="0"/>
                <w:numId w:val="16"/>
              </w:numPr>
              <w:rPr>
                <w:rFonts w:ascii="Times New Roman" w:hAnsi="Times New Roman"/>
                <w:b w:val="0"/>
              </w:rPr>
            </w:pPr>
            <w:r w:rsidRPr="00FD7365">
              <w:rPr>
                <w:rFonts w:ascii="Times New Roman" w:hAnsi="Times New Roman"/>
                <w:b w:val="0"/>
              </w:rPr>
              <w:t>Data pulled from Institutional Study.</w:t>
            </w:r>
          </w:p>
          <w:p w14:paraId="5B5AFA5B" w14:textId="77777777" w:rsidR="00925D64" w:rsidRPr="00FD7365" w:rsidRDefault="00925D64" w:rsidP="00925D64">
            <w:pPr>
              <w:pStyle w:val="FieldText"/>
              <w:ind w:left="720"/>
              <w:rPr>
                <w:rFonts w:ascii="Times New Roman" w:hAnsi="Times New Roman"/>
                <w:b w:val="0"/>
              </w:rPr>
            </w:pPr>
          </w:p>
        </w:tc>
      </w:tr>
      <w:tr w:rsidR="00925D64" w:rsidRPr="00FD7365" w14:paraId="5637F8CA" w14:textId="77777777" w:rsidTr="00925D64">
        <w:trPr>
          <w:trHeight w:val="360"/>
          <w:jc w:val="center"/>
        </w:trPr>
        <w:tc>
          <w:tcPr>
            <w:tcW w:w="2790" w:type="dxa"/>
          </w:tcPr>
          <w:p w14:paraId="4FC04200" w14:textId="77777777" w:rsidR="00925D64" w:rsidRPr="00FD7365" w:rsidRDefault="00925D64" w:rsidP="00925D64">
            <w:pPr>
              <w:pStyle w:val="BodyText"/>
              <w:jc w:val="left"/>
              <w:rPr>
                <w:rFonts w:ascii="Times New Roman" w:hAnsi="Times New Roman"/>
              </w:rPr>
            </w:pPr>
            <w:r w:rsidRPr="00FD7365">
              <w:rPr>
                <w:rFonts w:ascii="Times New Roman" w:hAnsi="Times New Roman"/>
              </w:rPr>
              <w:t>G.  Performance Goal:</w:t>
            </w:r>
          </w:p>
        </w:tc>
        <w:tc>
          <w:tcPr>
            <w:tcW w:w="7290" w:type="dxa"/>
            <w:vAlign w:val="bottom"/>
          </w:tcPr>
          <w:p w14:paraId="6FF3A0AD" w14:textId="221A24B7" w:rsidR="00F31F33" w:rsidRPr="00FD7365" w:rsidRDefault="00F31F33" w:rsidP="00BE7AD7">
            <w:pPr>
              <w:pStyle w:val="FieldText"/>
              <w:numPr>
                <w:ilvl w:val="0"/>
                <w:numId w:val="17"/>
              </w:numPr>
              <w:rPr>
                <w:rFonts w:ascii="Times New Roman" w:hAnsi="Times New Roman"/>
                <w:b w:val="0"/>
              </w:rPr>
            </w:pPr>
            <w:r w:rsidRPr="00FD7365">
              <w:rPr>
                <w:rFonts w:ascii="Times New Roman" w:hAnsi="Times New Roman"/>
                <w:b w:val="0"/>
              </w:rPr>
              <w:t xml:space="preserve">At least 70% of students </w:t>
            </w:r>
            <w:r w:rsidR="00F1252B" w:rsidRPr="00FD7365">
              <w:rPr>
                <w:rFonts w:ascii="Times New Roman" w:hAnsi="Times New Roman"/>
                <w:b w:val="0"/>
              </w:rPr>
              <w:t xml:space="preserve">placed </w:t>
            </w:r>
            <w:r w:rsidRPr="00FD7365">
              <w:rPr>
                <w:rFonts w:ascii="Times New Roman" w:hAnsi="Times New Roman"/>
                <w:b w:val="0"/>
              </w:rPr>
              <w:t>i</w:t>
            </w:r>
            <w:r w:rsidR="00F1252B" w:rsidRPr="00FD7365">
              <w:rPr>
                <w:rFonts w:ascii="Times New Roman" w:hAnsi="Times New Roman"/>
                <w:b w:val="0"/>
              </w:rPr>
              <w:t>n math classes according to</w:t>
            </w:r>
            <w:r w:rsidRPr="00FD7365">
              <w:rPr>
                <w:rFonts w:ascii="Times New Roman" w:hAnsi="Times New Roman"/>
                <w:b w:val="0"/>
              </w:rPr>
              <w:t xml:space="preserve"> the math placement method implemented in Fall 2014</w:t>
            </w:r>
            <w:r w:rsidR="00F1252B" w:rsidRPr="00FD7365">
              <w:rPr>
                <w:rFonts w:ascii="Times New Roman" w:hAnsi="Times New Roman"/>
                <w:b w:val="0"/>
              </w:rPr>
              <w:t xml:space="preserve"> will succeed in their first attempt.</w:t>
            </w:r>
          </w:p>
          <w:p w14:paraId="7067FA17" w14:textId="77777777" w:rsidR="00F31F33" w:rsidRPr="00FD7365" w:rsidRDefault="00F31F33" w:rsidP="00F31F33">
            <w:pPr>
              <w:pStyle w:val="FieldText"/>
              <w:ind w:left="720"/>
              <w:rPr>
                <w:rFonts w:ascii="Times New Roman" w:hAnsi="Times New Roman"/>
                <w:b w:val="0"/>
              </w:rPr>
            </w:pPr>
          </w:p>
          <w:p w14:paraId="5FF23E43" w14:textId="3024C5B1" w:rsidR="00F31F33" w:rsidRPr="00FD7365" w:rsidRDefault="00F37EBC" w:rsidP="00BE7AD7">
            <w:pPr>
              <w:pStyle w:val="FieldText"/>
              <w:numPr>
                <w:ilvl w:val="0"/>
                <w:numId w:val="17"/>
              </w:numPr>
              <w:rPr>
                <w:rFonts w:ascii="Times New Roman" w:hAnsi="Times New Roman"/>
                <w:b w:val="0"/>
              </w:rPr>
            </w:pPr>
            <w:r w:rsidRPr="00FD7365">
              <w:rPr>
                <w:rFonts w:ascii="Times New Roman" w:hAnsi="Times New Roman"/>
                <w:b w:val="0"/>
              </w:rPr>
              <w:t>At least 75</w:t>
            </w:r>
            <w:r w:rsidR="00F1252B" w:rsidRPr="00FD7365">
              <w:rPr>
                <w:rFonts w:ascii="Times New Roman" w:hAnsi="Times New Roman"/>
                <w:b w:val="0"/>
              </w:rPr>
              <w:t xml:space="preserve">% of those </w:t>
            </w:r>
            <w:r w:rsidR="00F31F33" w:rsidRPr="00FD7365">
              <w:rPr>
                <w:rFonts w:ascii="Times New Roman" w:hAnsi="Times New Roman"/>
                <w:b w:val="0"/>
              </w:rPr>
              <w:t>completing MATH0900</w:t>
            </w:r>
            <w:r w:rsidR="00F1252B" w:rsidRPr="00FD7365">
              <w:rPr>
                <w:rFonts w:ascii="Times New Roman" w:hAnsi="Times New Roman"/>
                <w:b w:val="0"/>
              </w:rPr>
              <w:t xml:space="preserve"> will be successful in their next enrolled math class.</w:t>
            </w:r>
          </w:p>
          <w:p w14:paraId="6B4B7E8F" w14:textId="77777777" w:rsidR="00F31F33" w:rsidRPr="00FD7365" w:rsidRDefault="00F31F33" w:rsidP="00F31F33">
            <w:pPr>
              <w:pStyle w:val="FieldText"/>
              <w:rPr>
                <w:rFonts w:ascii="Times New Roman" w:hAnsi="Times New Roman"/>
                <w:b w:val="0"/>
              </w:rPr>
            </w:pPr>
          </w:p>
          <w:p w14:paraId="4A431535" w14:textId="44E18516" w:rsidR="00F31F33" w:rsidRPr="00FD7365" w:rsidRDefault="00F37EBC" w:rsidP="00BE7AD7">
            <w:pPr>
              <w:pStyle w:val="FieldText"/>
              <w:numPr>
                <w:ilvl w:val="0"/>
                <w:numId w:val="17"/>
              </w:numPr>
              <w:rPr>
                <w:rFonts w:ascii="Times New Roman" w:hAnsi="Times New Roman"/>
                <w:b w:val="0"/>
              </w:rPr>
            </w:pPr>
            <w:r w:rsidRPr="00FD7365">
              <w:rPr>
                <w:rFonts w:ascii="Times New Roman" w:hAnsi="Times New Roman"/>
                <w:b w:val="0"/>
              </w:rPr>
              <w:t xml:space="preserve">At least </w:t>
            </w:r>
            <w:r w:rsidR="00F1252B" w:rsidRPr="00FD7365">
              <w:rPr>
                <w:rFonts w:ascii="Times New Roman" w:hAnsi="Times New Roman"/>
                <w:b w:val="0"/>
              </w:rPr>
              <w:t xml:space="preserve">a </w:t>
            </w:r>
            <w:r w:rsidRPr="00FD7365">
              <w:rPr>
                <w:rFonts w:ascii="Times New Roman" w:hAnsi="Times New Roman"/>
                <w:b w:val="0"/>
              </w:rPr>
              <w:t xml:space="preserve">75% </w:t>
            </w:r>
            <w:r w:rsidR="00F1252B" w:rsidRPr="00FD7365">
              <w:rPr>
                <w:rFonts w:ascii="Times New Roman" w:hAnsi="Times New Roman"/>
                <w:b w:val="0"/>
              </w:rPr>
              <w:t xml:space="preserve">success rate </w:t>
            </w:r>
            <w:r w:rsidRPr="00FD7365">
              <w:rPr>
                <w:rFonts w:ascii="Times New Roman" w:hAnsi="Times New Roman"/>
                <w:b w:val="0"/>
              </w:rPr>
              <w:t xml:space="preserve">in the </w:t>
            </w:r>
            <w:r w:rsidR="00F1252B" w:rsidRPr="00FD7365">
              <w:rPr>
                <w:rFonts w:ascii="Times New Roman" w:hAnsi="Times New Roman"/>
                <w:b w:val="0"/>
              </w:rPr>
              <w:t xml:space="preserve">redesigned large enrollment classes. </w:t>
            </w:r>
          </w:p>
          <w:p w14:paraId="31C463DE" w14:textId="77777777" w:rsidR="00925D64" w:rsidRPr="00FD7365" w:rsidRDefault="00925D64" w:rsidP="00925D64">
            <w:pPr>
              <w:pStyle w:val="FieldText"/>
              <w:rPr>
                <w:rFonts w:ascii="Times New Roman" w:hAnsi="Times New Roman"/>
                <w:b w:val="0"/>
              </w:rPr>
            </w:pPr>
          </w:p>
        </w:tc>
      </w:tr>
      <w:tr w:rsidR="00925D64" w:rsidRPr="00FD7365" w14:paraId="660A6C81" w14:textId="77777777" w:rsidTr="00925D64">
        <w:trPr>
          <w:trHeight w:val="360"/>
          <w:jc w:val="center"/>
        </w:trPr>
        <w:tc>
          <w:tcPr>
            <w:tcW w:w="2790" w:type="dxa"/>
          </w:tcPr>
          <w:p w14:paraId="3C503F9D" w14:textId="77777777" w:rsidR="00925D64" w:rsidRPr="00FD7365" w:rsidRDefault="00925D64" w:rsidP="00925D64">
            <w:pPr>
              <w:pStyle w:val="BodyText"/>
              <w:jc w:val="left"/>
              <w:rPr>
                <w:rFonts w:ascii="Times New Roman" w:hAnsi="Times New Roman"/>
              </w:rPr>
            </w:pPr>
            <w:r w:rsidRPr="00FD7365">
              <w:rPr>
                <w:rFonts w:ascii="Times New Roman" w:hAnsi="Times New Roman"/>
              </w:rPr>
              <w:t>H.  Resources Required:</w:t>
            </w:r>
          </w:p>
        </w:tc>
        <w:tc>
          <w:tcPr>
            <w:tcW w:w="7290" w:type="dxa"/>
            <w:vAlign w:val="bottom"/>
          </w:tcPr>
          <w:p w14:paraId="3AD16BC6" w14:textId="77777777" w:rsidR="00F37EBC" w:rsidRPr="00FD7365" w:rsidRDefault="00F37EBC" w:rsidP="00BE7AD7">
            <w:pPr>
              <w:pStyle w:val="FieldText"/>
              <w:numPr>
                <w:ilvl w:val="0"/>
                <w:numId w:val="18"/>
              </w:numPr>
              <w:rPr>
                <w:rFonts w:ascii="Times New Roman" w:hAnsi="Times New Roman"/>
                <w:b w:val="0"/>
              </w:rPr>
            </w:pPr>
            <w:r w:rsidRPr="00FD7365">
              <w:rPr>
                <w:rFonts w:ascii="Times New Roman" w:hAnsi="Times New Roman"/>
                <w:b w:val="0"/>
              </w:rPr>
              <w:t xml:space="preserve">A large room dedicated to house a tutoring/learning center to support elementary level math/stat classes. </w:t>
            </w:r>
          </w:p>
          <w:p w14:paraId="69CC3F78" w14:textId="77777777" w:rsidR="00F37EBC" w:rsidRPr="00FD7365" w:rsidRDefault="00F37EBC" w:rsidP="00F37EBC">
            <w:pPr>
              <w:pStyle w:val="FieldText"/>
              <w:ind w:left="720"/>
              <w:rPr>
                <w:rFonts w:ascii="Times New Roman" w:hAnsi="Times New Roman"/>
                <w:b w:val="0"/>
              </w:rPr>
            </w:pPr>
          </w:p>
          <w:p w14:paraId="5040EE7F" w14:textId="1ABB8033" w:rsidR="00925D64" w:rsidRPr="00FD7365" w:rsidRDefault="00F37EBC" w:rsidP="00BE7AD7">
            <w:pPr>
              <w:pStyle w:val="FieldText"/>
              <w:numPr>
                <w:ilvl w:val="0"/>
                <w:numId w:val="18"/>
              </w:numPr>
              <w:rPr>
                <w:rFonts w:ascii="Times New Roman" w:hAnsi="Times New Roman"/>
                <w:b w:val="0"/>
              </w:rPr>
            </w:pPr>
            <w:r w:rsidRPr="00FD7365">
              <w:rPr>
                <w:rFonts w:ascii="Times New Roman" w:hAnsi="Times New Roman"/>
                <w:b w:val="0"/>
              </w:rPr>
              <w:t xml:space="preserve">Two new lecturer positions are </w:t>
            </w:r>
            <w:r w:rsidR="00F1252B" w:rsidRPr="00FD7365">
              <w:rPr>
                <w:rFonts w:ascii="Times New Roman" w:hAnsi="Times New Roman"/>
                <w:b w:val="0"/>
              </w:rPr>
              <w:t>re</w:t>
            </w:r>
            <w:r w:rsidRPr="00FD7365">
              <w:rPr>
                <w:rFonts w:ascii="Times New Roman" w:hAnsi="Times New Roman"/>
                <w:b w:val="0"/>
              </w:rPr>
              <w:t>quested: In addition to helping the department with the ongoing dramatic growth in freshman classes, they will help with supervising the proposed tutoring/learning center and with advising math major students.</w:t>
            </w:r>
          </w:p>
        </w:tc>
      </w:tr>
    </w:tbl>
    <w:p w14:paraId="38F1800F" w14:textId="77777777" w:rsidR="00925D64" w:rsidRDefault="00925D64" w:rsidP="00925D64">
      <w:pPr>
        <w:rPr>
          <w:rFonts w:ascii="Times New Roman" w:hAnsi="Times New Roman"/>
        </w:rPr>
      </w:pPr>
    </w:p>
    <w:p w14:paraId="7595133E" w14:textId="77777777" w:rsidR="00FD7365" w:rsidRDefault="00FD7365" w:rsidP="00925D64">
      <w:pPr>
        <w:rPr>
          <w:rFonts w:ascii="Times New Roman" w:hAnsi="Times New Roman"/>
        </w:rPr>
      </w:pPr>
    </w:p>
    <w:p w14:paraId="731027CC" w14:textId="77777777" w:rsidR="00FD7365" w:rsidRDefault="00FD7365" w:rsidP="00925D64">
      <w:pPr>
        <w:rPr>
          <w:rFonts w:ascii="Times New Roman" w:hAnsi="Times New Roman"/>
        </w:rPr>
      </w:pPr>
    </w:p>
    <w:p w14:paraId="4DD39F7D" w14:textId="77777777" w:rsidR="00FD7365" w:rsidRDefault="00FD7365" w:rsidP="00925D64">
      <w:pPr>
        <w:rPr>
          <w:rFonts w:ascii="Times New Roman" w:hAnsi="Times New Roman"/>
        </w:rPr>
      </w:pPr>
    </w:p>
    <w:p w14:paraId="4A9A6B48" w14:textId="77777777" w:rsidR="00FD7365" w:rsidRDefault="00FD7365" w:rsidP="00925D64">
      <w:pPr>
        <w:rPr>
          <w:rFonts w:ascii="Times New Roman" w:hAnsi="Times New Roman"/>
        </w:rPr>
      </w:pPr>
    </w:p>
    <w:p w14:paraId="21128013" w14:textId="77777777" w:rsidR="00FD7365" w:rsidRPr="00FD7365" w:rsidRDefault="00FD7365" w:rsidP="00925D6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925D64" w:rsidRPr="00FD7365" w14:paraId="2BD81B0B" w14:textId="77777777" w:rsidTr="00925D64">
        <w:trPr>
          <w:trHeight w:hRule="exact" w:val="288"/>
          <w:jc w:val="center"/>
        </w:trPr>
        <w:tc>
          <w:tcPr>
            <w:tcW w:w="10080" w:type="dxa"/>
            <w:gridSpan w:val="2"/>
            <w:shd w:val="clear" w:color="auto" w:fill="595959"/>
            <w:vAlign w:val="center"/>
          </w:tcPr>
          <w:p w14:paraId="23CA8835" w14:textId="77777777" w:rsidR="00925D64" w:rsidRPr="00FD7365" w:rsidRDefault="00925D64" w:rsidP="00925D64">
            <w:pPr>
              <w:pStyle w:val="Heading3"/>
              <w:rPr>
                <w:rFonts w:ascii="Times New Roman" w:hAnsi="Times New Roman"/>
              </w:rPr>
            </w:pPr>
            <w:r w:rsidRPr="00FD7365">
              <w:rPr>
                <w:rFonts w:ascii="Times New Roman" w:hAnsi="Times New Roman"/>
              </w:rPr>
              <w:lastRenderedPageBreak/>
              <w:t>Annual Report</w:t>
            </w:r>
          </w:p>
        </w:tc>
      </w:tr>
      <w:tr w:rsidR="00925D64" w:rsidRPr="00FD7365" w14:paraId="30EA9BD1" w14:textId="77777777" w:rsidTr="00925D64">
        <w:trPr>
          <w:trHeight w:val="144"/>
          <w:jc w:val="center"/>
        </w:trPr>
        <w:tc>
          <w:tcPr>
            <w:tcW w:w="10080" w:type="dxa"/>
            <w:gridSpan w:val="2"/>
            <w:vAlign w:val="bottom"/>
          </w:tcPr>
          <w:p w14:paraId="1C923AE8" w14:textId="77777777" w:rsidR="00925D64" w:rsidRPr="00FD7365" w:rsidRDefault="00925D64" w:rsidP="00925D64">
            <w:pPr>
              <w:pStyle w:val="BodyText"/>
              <w:rPr>
                <w:rFonts w:ascii="Times New Roman" w:hAnsi="Times New Roman"/>
              </w:rPr>
            </w:pPr>
          </w:p>
        </w:tc>
      </w:tr>
      <w:tr w:rsidR="00925D64" w:rsidRPr="00FD7365" w14:paraId="441EFD42" w14:textId="77777777" w:rsidTr="00925D64">
        <w:trPr>
          <w:trHeight w:val="288"/>
          <w:jc w:val="center"/>
        </w:trPr>
        <w:tc>
          <w:tcPr>
            <w:tcW w:w="2340" w:type="dxa"/>
            <w:vAlign w:val="bottom"/>
          </w:tcPr>
          <w:p w14:paraId="336869FB" w14:textId="77777777" w:rsidR="00925D64" w:rsidRPr="00FD7365" w:rsidRDefault="00925D64" w:rsidP="00925D64">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47B69FD8" w14:textId="77777777" w:rsidR="00925D64" w:rsidRPr="00FD7365" w:rsidRDefault="00925D64" w:rsidP="00925D64">
            <w:pPr>
              <w:pStyle w:val="BodyText"/>
              <w:rPr>
                <w:rFonts w:ascii="Times New Roman" w:hAnsi="Times New Roman"/>
              </w:rPr>
            </w:pPr>
          </w:p>
        </w:tc>
      </w:tr>
      <w:tr w:rsidR="00925D64" w:rsidRPr="00FD7365" w14:paraId="0AFB017E" w14:textId="77777777" w:rsidTr="00925D64">
        <w:trPr>
          <w:trHeight w:val="288"/>
          <w:jc w:val="center"/>
        </w:trPr>
        <w:tc>
          <w:tcPr>
            <w:tcW w:w="2340" w:type="dxa"/>
            <w:vAlign w:val="bottom"/>
          </w:tcPr>
          <w:p w14:paraId="73E69401" w14:textId="77777777" w:rsidR="00925D64" w:rsidRPr="00FD7365" w:rsidRDefault="00925D64" w:rsidP="00925D64">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6FC8F20E" w14:textId="77777777" w:rsidR="00925D64" w:rsidRPr="00FD7365" w:rsidRDefault="00925D64" w:rsidP="00925D64">
            <w:pPr>
              <w:pStyle w:val="BodyText"/>
              <w:rPr>
                <w:rFonts w:ascii="Times New Roman" w:hAnsi="Times New Roman"/>
              </w:rPr>
            </w:pPr>
          </w:p>
        </w:tc>
      </w:tr>
    </w:tbl>
    <w:p w14:paraId="5A7502BB" w14:textId="77777777" w:rsidR="00925D64" w:rsidRPr="00FD7365" w:rsidRDefault="00925D64" w:rsidP="00925D64">
      <w:pPr>
        <w:rPr>
          <w:rFonts w:ascii="Times New Roman" w:hAnsi="Times New Roman"/>
        </w:rPr>
      </w:pPr>
    </w:p>
    <w:p w14:paraId="57FA4E08" w14:textId="55F6B678" w:rsidR="00925D64" w:rsidRPr="00FD7365" w:rsidRDefault="00925D64">
      <w:pPr>
        <w:rPr>
          <w:rFonts w:ascii="Times New Roman" w:hAnsi="Times New Roman"/>
        </w:rPr>
      </w:pPr>
      <w:r w:rsidRPr="00FD7365">
        <w:rPr>
          <w:rFonts w:ascii="Times New Roman" w:hAnsi="Times New Roman"/>
        </w:rPr>
        <w:br w:type="page"/>
      </w:r>
    </w:p>
    <w:p w14:paraId="74C30111" w14:textId="77777777" w:rsidR="003B0173" w:rsidRPr="00FD7365" w:rsidRDefault="003B0173">
      <w:pPr>
        <w:rPr>
          <w:rFonts w:ascii="Times New Roman" w:hAnsi="Times New Roman"/>
        </w:rPr>
      </w:pPr>
    </w:p>
    <w:p w14:paraId="72D26AEA" w14:textId="77777777" w:rsidR="003D12B5" w:rsidRPr="00FD7365" w:rsidRDefault="003D12B5" w:rsidP="003D12B5">
      <w:pPr>
        <w:rPr>
          <w:rFonts w:ascii="Times New Roman" w:hAnsi="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3D12B5" w:rsidRPr="00FD7365" w14:paraId="33D30D01" w14:textId="77777777" w:rsidTr="003D12B5">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0D5C9529" w14:textId="77777777" w:rsidR="003D12B5" w:rsidRPr="00FD7365" w:rsidRDefault="003D12B5" w:rsidP="003D12B5">
            <w:pPr>
              <w:pStyle w:val="Heading3"/>
              <w:rPr>
                <w:rFonts w:ascii="Times New Roman" w:hAnsi="Times New Roman"/>
              </w:rPr>
            </w:pPr>
            <w:r w:rsidRPr="00FD7365">
              <w:rPr>
                <w:rFonts w:ascii="Times New Roman" w:hAnsi="Times New Roman"/>
              </w:rPr>
              <w:t>III. New Strategic Objectives, Action Plans and Performance Outcomes for 2015-2020</w:t>
            </w:r>
          </w:p>
        </w:tc>
      </w:tr>
      <w:tr w:rsidR="003D12B5" w:rsidRPr="00FD7365" w14:paraId="0D86DAD2" w14:textId="77777777" w:rsidTr="003D12B5">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42A6A14D" w14:textId="77777777" w:rsidR="003D12B5" w:rsidRPr="00FD7365" w:rsidRDefault="003D12B5" w:rsidP="003D12B5">
            <w:pPr>
              <w:pStyle w:val="BodyText"/>
              <w:rPr>
                <w:rFonts w:ascii="Times New Roman" w:hAnsi="Times New Roman"/>
              </w:rPr>
            </w:pPr>
          </w:p>
        </w:tc>
      </w:tr>
      <w:tr w:rsidR="003D12B5" w:rsidRPr="00FD7365" w14:paraId="5DE388EF" w14:textId="77777777" w:rsidTr="003D12B5">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09856796" w14:textId="0A584378" w:rsidR="003D12B5" w:rsidRPr="00FD7365" w:rsidRDefault="0011558F" w:rsidP="003D12B5">
            <w:pPr>
              <w:pStyle w:val="Headings"/>
              <w:rPr>
                <w:rFonts w:ascii="Times New Roman" w:hAnsi="Times New Roman"/>
                <w:b w:val="0"/>
              </w:rPr>
            </w:pPr>
            <w:r w:rsidRPr="00FD7365">
              <w:rPr>
                <w:rFonts w:ascii="Times New Roman" w:hAnsi="Times New Roman"/>
                <w:b w:val="0"/>
                <w:sz w:val="24"/>
                <w:szCs w:val="24"/>
              </w:rPr>
              <w:t>A.  College Goal #1: To educate a diverse student body through an integrated academic experience that positions graduates for personal success and civic responsibility in the global environment of the 21</w:t>
            </w:r>
            <w:r w:rsidRPr="00FD7365">
              <w:rPr>
                <w:rFonts w:ascii="Times New Roman" w:hAnsi="Times New Roman"/>
                <w:b w:val="0"/>
                <w:sz w:val="24"/>
                <w:szCs w:val="24"/>
                <w:vertAlign w:val="superscript"/>
              </w:rPr>
              <w:t>st</w:t>
            </w:r>
            <w:r w:rsidRPr="00FD7365">
              <w:rPr>
                <w:rFonts w:ascii="Times New Roman" w:hAnsi="Times New Roman"/>
                <w:b w:val="0"/>
                <w:sz w:val="24"/>
                <w:szCs w:val="24"/>
              </w:rPr>
              <w:t xml:space="preserve"> century.</w:t>
            </w:r>
          </w:p>
        </w:tc>
      </w:tr>
      <w:tr w:rsidR="003D12B5" w:rsidRPr="00FD7365" w14:paraId="5FA23AFD" w14:textId="77777777" w:rsidTr="003D12B5">
        <w:trPr>
          <w:trHeight w:hRule="exact" w:val="80"/>
          <w:jc w:val="center"/>
        </w:trPr>
        <w:tc>
          <w:tcPr>
            <w:tcW w:w="10080" w:type="dxa"/>
            <w:tcBorders>
              <w:top w:val="single" w:sz="4" w:space="0" w:color="auto"/>
            </w:tcBorders>
            <w:vAlign w:val="bottom"/>
          </w:tcPr>
          <w:p w14:paraId="7D090F70" w14:textId="77777777" w:rsidR="003D12B5" w:rsidRPr="00FD7365" w:rsidRDefault="003D12B5" w:rsidP="003D12B5">
            <w:pPr>
              <w:pStyle w:val="BodyText"/>
              <w:rPr>
                <w:rFonts w:ascii="Times New Roman" w:hAnsi="Times New Roman"/>
              </w:rPr>
            </w:pPr>
          </w:p>
        </w:tc>
      </w:tr>
    </w:tbl>
    <w:p w14:paraId="6DBDED20" w14:textId="77777777" w:rsidR="003D12B5" w:rsidRPr="00FD7365" w:rsidRDefault="003D12B5" w:rsidP="003D12B5">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3D12B5" w:rsidRPr="00FD7365" w14:paraId="7C27E75A" w14:textId="77777777" w:rsidTr="003D12B5">
        <w:trPr>
          <w:trHeight w:val="360"/>
          <w:jc w:val="center"/>
        </w:trPr>
        <w:tc>
          <w:tcPr>
            <w:tcW w:w="2790" w:type="dxa"/>
          </w:tcPr>
          <w:p w14:paraId="2A3ED013" w14:textId="4EDB198E" w:rsidR="003D12B5" w:rsidRPr="00FD7365" w:rsidRDefault="003D12B5" w:rsidP="003D12B5">
            <w:pPr>
              <w:pStyle w:val="BodyText"/>
              <w:jc w:val="left"/>
              <w:rPr>
                <w:rFonts w:ascii="Times New Roman" w:hAnsi="Times New Roman"/>
              </w:rPr>
            </w:pPr>
            <w:r w:rsidRPr="00FD7365">
              <w:rPr>
                <w:rFonts w:ascii="Times New Roman" w:hAnsi="Times New Roman"/>
              </w:rPr>
              <w:t>B.   Unit Objective #5:</w:t>
            </w:r>
          </w:p>
        </w:tc>
        <w:tc>
          <w:tcPr>
            <w:tcW w:w="7290" w:type="dxa"/>
            <w:vAlign w:val="bottom"/>
          </w:tcPr>
          <w:p w14:paraId="46C12EA9" w14:textId="53ACCBE2" w:rsidR="003D12B5" w:rsidRPr="00FD7365" w:rsidRDefault="003D12B5" w:rsidP="003D12B5">
            <w:pPr>
              <w:rPr>
                <w:rFonts w:ascii="Times New Roman" w:hAnsi="Times New Roman"/>
              </w:rPr>
            </w:pPr>
            <w:r w:rsidRPr="00FD7365">
              <w:rPr>
                <w:rFonts w:ascii="Times New Roman" w:hAnsi="Times New Roman"/>
                <w:sz w:val="20"/>
                <w:szCs w:val="20"/>
              </w:rPr>
              <w:t>Continue and strengthen our efforts to recruit and prepare future high school math teachers, and in collaboration with College of Education, improve the mathematics preparation of elementary and middle school teachers.</w:t>
            </w:r>
          </w:p>
        </w:tc>
      </w:tr>
    </w:tbl>
    <w:tbl>
      <w:tblPr>
        <w:tblStyle w:val="TableGrid"/>
        <w:tblW w:w="10080" w:type="dxa"/>
        <w:tblInd w:w="108" w:type="dxa"/>
        <w:tblLook w:val="04A0" w:firstRow="1" w:lastRow="0" w:firstColumn="1" w:lastColumn="0" w:noHBand="0" w:noVBand="1"/>
      </w:tblPr>
      <w:tblGrid>
        <w:gridCol w:w="2790"/>
        <w:gridCol w:w="7290"/>
      </w:tblGrid>
      <w:tr w:rsidR="003D12B5" w:rsidRPr="00FD7365" w14:paraId="3C57A6CC" w14:textId="77777777" w:rsidTr="003D12B5">
        <w:tc>
          <w:tcPr>
            <w:tcW w:w="2790" w:type="dxa"/>
            <w:tcBorders>
              <w:top w:val="single" w:sz="4" w:space="0" w:color="auto"/>
              <w:left w:val="single" w:sz="4" w:space="0" w:color="auto"/>
              <w:bottom w:val="single" w:sz="4" w:space="0" w:color="auto"/>
              <w:right w:val="single" w:sz="4" w:space="0" w:color="auto"/>
            </w:tcBorders>
            <w:hideMark/>
          </w:tcPr>
          <w:p w14:paraId="21E35F5C" w14:textId="77777777" w:rsidR="003D12B5" w:rsidRPr="00FD7365" w:rsidRDefault="003D12B5" w:rsidP="003D12B5">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2ACE030C" w14:textId="77777777" w:rsidR="003D12B5" w:rsidRPr="00FD7365" w:rsidRDefault="003D12B5" w:rsidP="003D12B5">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#1</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3D12B5" w:rsidRPr="00FD7365" w14:paraId="5EBAB7A7" w14:textId="77777777" w:rsidTr="003D12B5">
        <w:trPr>
          <w:trHeight w:val="360"/>
          <w:jc w:val="center"/>
        </w:trPr>
        <w:tc>
          <w:tcPr>
            <w:tcW w:w="2790" w:type="dxa"/>
          </w:tcPr>
          <w:p w14:paraId="09A6A5DF" w14:textId="77777777" w:rsidR="003D12B5" w:rsidRPr="00FD7365" w:rsidRDefault="003D12B5" w:rsidP="003D12B5">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5936139B" w14:textId="77777777" w:rsidR="003D12B5" w:rsidRPr="00FD7365" w:rsidRDefault="003D12B5" w:rsidP="003D12B5">
            <w:pPr>
              <w:pStyle w:val="FieldText"/>
              <w:rPr>
                <w:rFonts w:ascii="Times New Roman" w:hAnsi="Times New Roman"/>
                <w:b w:val="0"/>
              </w:rPr>
            </w:pPr>
          </w:p>
          <w:p w14:paraId="0BA5C963" w14:textId="63678BF4" w:rsidR="003D12B5" w:rsidRPr="00FD7365" w:rsidRDefault="00DE0F84" w:rsidP="00BE7AD7">
            <w:pPr>
              <w:pStyle w:val="FieldText"/>
              <w:numPr>
                <w:ilvl w:val="0"/>
                <w:numId w:val="19"/>
              </w:numPr>
              <w:rPr>
                <w:rFonts w:ascii="Times New Roman" w:hAnsi="Times New Roman"/>
                <w:b w:val="0"/>
                <w:szCs w:val="18"/>
              </w:rPr>
            </w:pPr>
            <w:r w:rsidRPr="00FD7365">
              <w:rPr>
                <w:rFonts w:ascii="Times New Roman" w:hAnsi="Times New Roman"/>
                <w:b w:val="0"/>
                <w:szCs w:val="18"/>
              </w:rPr>
              <w:t>Use early advising and the Mathematics Awareness Seminar to i</w:t>
            </w:r>
            <w:r w:rsidR="003D12B5" w:rsidRPr="00FD7365">
              <w:rPr>
                <w:rFonts w:ascii="Times New Roman" w:hAnsi="Times New Roman"/>
                <w:b w:val="0"/>
                <w:szCs w:val="18"/>
              </w:rPr>
              <w:t>ncr</w:t>
            </w:r>
            <w:r w:rsidRPr="00FD7365">
              <w:rPr>
                <w:rFonts w:ascii="Times New Roman" w:hAnsi="Times New Roman"/>
                <w:b w:val="0"/>
                <w:szCs w:val="18"/>
              </w:rPr>
              <w:t xml:space="preserve">ease our effort in reaching </w:t>
            </w:r>
            <w:r w:rsidR="003D12B5" w:rsidRPr="00FD7365">
              <w:rPr>
                <w:rFonts w:ascii="Times New Roman" w:hAnsi="Times New Roman"/>
                <w:b w:val="0"/>
                <w:szCs w:val="18"/>
              </w:rPr>
              <w:t xml:space="preserve">math majors with the information </w:t>
            </w:r>
            <w:r w:rsidR="00693CF4" w:rsidRPr="00FD7365">
              <w:rPr>
                <w:rFonts w:ascii="Times New Roman" w:hAnsi="Times New Roman"/>
                <w:b w:val="0"/>
                <w:szCs w:val="18"/>
              </w:rPr>
              <w:t>about</w:t>
            </w:r>
            <w:r w:rsidR="003D12B5" w:rsidRPr="00FD7365">
              <w:rPr>
                <w:rFonts w:ascii="Times New Roman" w:hAnsi="Times New Roman"/>
                <w:b w:val="0"/>
                <w:szCs w:val="18"/>
              </w:rPr>
              <w:t xml:space="preserve"> the teaching career as a high school math teacher.</w:t>
            </w:r>
            <w:r w:rsidR="00693CF4" w:rsidRPr="00FD7365">
              <w:rPr>
                <w:rFonts w:ascii="Times New Roman" w:hAnsi="Times New Roman"/>
                <w:b w:val="0"/>
                <w:szCs w:val="18"/>
              </w:rPr>
              <w:t xml:space="preserve">  </w:t>
            </w:r>
          </w:p>
          <w:p w14:paraId="287B0570" w14:textId="77777777" w:rsidR="00693CF4" w:rsidRPr="00FD7365" w:rsidRDefault="00693CF4" w:rsidP="00693CF4">
            <w:pPr>
              <w:pStyle w:val="FieldText"/>
              <w:ind w:left="720"/>
              <w:rPr>
                <w:rFonts w:ascii="Times New Roman" w:hAnsi="Times New Roman"/>
                <w:b w:val="0"/>
                <w:szCs w:val="18"/>
              </w:rPr>
            </w:pPr>
          </w:p>
          <w:p w14:paraId="276D55A3" w14:textId="128C6E82" w:rsidR="00693CF4" w:rsidRPr="00FD7365" w:rsidRDefault="00693CF4" w:rsidP="00BE7AD7">
            <w:pPr>
              <w:pStyle w:val="FieldText"/>
              <w:numPr>
                <w:ilvl w:val="0"/>
                <w:numId w:val="19"/>
              </w:numPr>
              <w:rPr>
                <w:rFonts w:ascii="Times New Roman" w:hAnsi="Times New Roman"/>
                <w:b w:val="0"/>
                <w:szCs w:val="18"/>
              </w:rPr>
            </w:pPr>
            <w:r w:rsidRPr="00FD7365">
              <w:rPr>
                <w:rFonts w:ascii="Times New Roman" w:hAnsi="Times New Roman"/>
                <w:b w:val="0"/>
                <w:szCs w:val="18"/>
              </w:rPr>
              <w:t>Work with local school systems to identify and encourage students who are interesting in teaching mathematics at the K-12 levels.</w:t>
            </w:r>
          </w:p>
          <w:p w14:paraId="0C77518E" w14:textId="77777777" w:rsidR="003D12B5" w:rsidRPr="00FD7365" w:rsidRDefault="003D12B5" w:rsidP="003D12B5">
            <w:pPr>
              <w:pStyle w:val="FieldText"/>
              <w:ind w:left="720"/>
              <w:rPr>
                <w:rFonts w:ascii="Times New Roman" w:hAnsi="Times New Roman"/>
                <w:b w:val="0"/>
                <w:szCs w:val="18"/>
              </w:rPr>
            </w:pPr>
          </w:p>
          <w:p w14:paraId="710AD8A5" w14:textId="77777777" w:rsidR="003D12B5" w:rsidRPr="00FD7365" w:rsidRDefault="003D12B5" w:rsidP="00BE7AD7">
            <w:pPr>
              <w:pStyle w:val="FieldText"/>
              <w:numPr>
                <w:ilvl w:val="0"/>
                <w:numId w:val="19"/>
              </w:numPr>
              <w:rPr>
                <w:rFonts w:ascii="Times New Roman" w:hAnsi="Times New Roman"/>
                <w:b w:val="0"/>
                <w:szCs w:val="18"/>
              </w:rPr>
            </w:pPr>
            <w:r w:rsidRPr="00FD7365">
              <w:rPr>
                <w:rFonts w:ascii="Times New Roman" w:hAnsi="Times New Roman"/>
                <w:b w:val="0"/>
                <w:szCs w:val="18"/>
              </w:rPr>
              <w:t xml:space="preserve">Carefully monitor the newly designed MATH1340 and MATH1341 classes for elementary math teachers.  </w:t>
            </w:r>
          </w:p>
          <w:p w14:paraId="7AFA1739" w14:textId="77777777" w:rsidR="003D12B5" w:rsidRPr="00FD7365" w:rsidRDefault="003D12B5" w:rsidP="003D12B5">
            <w:pPr>
              <w:pStyle w:val="FieldText"/>
              <w:rPr>
                <w:rFonts w:ascii="Times New Roman" w:hAnsi="Times New Roman"/>
                <w:b w:val="0"/>
                <w:szCs w:val="18"/>
              </w:rPr>
            </w:pPr>
          </w:p>
          <w:p w14:paraId="7C760642" w14:textId="77777777" w:rsidR="00093A9A" w:rsidRPr="00FD7365" w:rsidRDefault="003D12B5" w:rsidP="00BE7AD7">
            <w:pPr>
              <w:pStyle w:val="FieldText"/>
              <w:numPr>
                <w:ilvl w:val="0"/>
                <w:numId w:val="19"/>
              </w:numPr>
              <w:rPr>
                <w:rFonts w:ascii="Times New Roman" w:hAnsi="Times New Roman"/>
                <w:b w:val="0"/>
                <w:szCs w:val="18"/>
              </w:rPr>
            </w:pPr>
            <w:r w:rsidRPr="00FD7365">
              <w:rPr>
                <w:rFonts w:ascii="Times New Roman" w:hAnsi="Times New Roman"/>
                <w:b w:val="0"/>
                <w:szCs w:val="18"/>
              </w:rPr>
              <w:t xml:space="preserve">Complete, operate and monitor the Elementary Teachers Mathematics Content Practice Test designed for </w:t>
            </w:r>
            <w:r w:rsidR="00093A9A" w:rsidRPr="00FD7365">
              <w:rPr>
                <w:rFonts w:ascii="Times New Roman" w:hAnsi="Times New Roman"/>
                <w:b w:val="0"/>
                <w:szCs w:val="18"/>
              </w:rPr>
              <w:t>ELED and SPED</w:t>
            </w:r>
            <w:r w:rsidRPr="00FD7365">
              <w:rPr>
                <w:rFonts w:ascii="Times New Roman" w:hAnsi="Times New Roman"/>
                <w:b w:val="0"/>
                <w:szCs w:val="18"/>
              </w:rPr>
              <w:t xml:space="preserve"> majors.</w:t>
            </w:r>
          </w:p>
          <w:p w14:paraId="2BBD12D3" w14:textId="77777777" w:rsidR="00093A9A" w:rsidRPr="00FD7365" w:rsidRDefault="00093A9A" w:rsidP="00093A9A">
            <w:pPr>
              <w:pStyle w:val="FieldText"/>
              <w:rPr>
                <w:rFonts w:ascii="Times New Roman" w:hAnsi="Times New Roman"/>
                <w:b w:val="0"/>
                <w:szCs w:val="18"/>
              </w:rPr>
            </w:pPr>
          </w:p>
          <w:p w14:paraId="33BEF642" w14:textId="77777777" w:rsidR="00DE0F84" w:rsidRPr="00FD7365" w:rsidRDefault="00093A9A" w:rsidP="00DE0F84">
            <w:pPr>
              <w:pStyle w:val="FieldText"/>
              <w:numPr>
                <w:ilvl w:val="0"/>
                <w:numId w:val="19"/>
              </w:numPr>
              <w:rPr>
                <w:rFonts w:ascii="Times New Roman" w:hAnsi="Times New Roman"/>
                <w:b w:val="0"/>
                <w:szCs w:val="18"/>
              </w:rPr>
            </w:pPr>
            <w:r w:rsidRPr="00FD7365">
              <w:rPr>
                <w:rFonts w:ascii="Times New Roman" w:hAnsi="Times New Roman"/>
                <w:b w:val="0"/>
                <w:szCs w:val="18"/>
              </w:rPr>
              <w:t>Develop a MATH minor for ELED and SPED majors</w:t>
            </w:r>
            <w:r w:rsidR="003D12B5" w:rsidRPr="00FD7365">
              <w:rPr>
                <w:rFonts w:ascii="Times New Roman" w:hAnsi="Times New Roman"/>
                <w:b w:val="0"/>
                <w:szCs w:val="18"/>
              </w:rPr>
              <w:t>.</w:t>
            </w:r>
            <w:r w:rsidRPr="00FD7365">
              <w:rPr>
                <w:rFonts w:ascii="Times New Roman" w:hAnsi="Times New Roman"/>
                <w:b w:val="0"/>
                <w:szCs w:val="18"/>
              </w:rPr>
              <w:t xml:space="preserve"> A task force will be formed for this task.</w:t>
            </w:r>
          </w:p>
          <w:p w14:paraId="75BCD89E" w14:textId="77777777" w:rsidR="00DE0F84" w:rsidRPr="00FD7365" w:rsidRDefault="00DE0F84" w:rsidP="00DE0F84">
            <w:pPr>
              <w:pStyle w:val="ListParagraph"/>
              <w:rPr>
                <w:rFonts w:ascii="Times New Roman" w:hAnsi="Times New Roman"/>
                <w:b/>
                <w:sz w:val="18"/>
                <w:szCs w:val="18"/>
              </w:rPr>
            </w:pPr>
          </w:p>
          <w:p w14:paraId="41517CB5" w14:textId="3FFA05C9" w:rsidR="003D12B5" w:rsidRPr="00FD7365" w:rsidRDefault="00DE0F84" w:rsidP="00DE0F84">
            <w:pPr>
              <w:pStyle w:val="FieldText"/>
              <w:numPr>
                <w:ilvl w:val="0"/>
                <w:numId w:val="19"/>
              </w:numPr>
              <w:rPr>
                <w:rFonts w:ascii="Times New Roman" w:hAnsi="Times New Roman"/>
                <w:b w:val="0"/>
              </w:rPr>
            </w:pPr>
            <w:r w:rsidRPr="00FD7365">
              <w:rPr>
                <w:rFonts w:ascii="Times New Roman" w:hAnsi="Times New Roman"/>
                <w:b w:val="0"/>
                <w:szCs w:val="18"/>
              </w:rPr>
              <w:t>Review and revise the MATH courses for middle grades math teachers and the MAED courses for secondary school math teachers</w:t>
            </w:r>
            <w:r w:rsidR="00093A9A" w:rsidRPr="00FD7365">
              <w:rPr>
                <w:rFonts w:ascii="Times New Roman" w:hAnsi="Times New Roman"/>
                <w:b w:val="0"/>
                <w:szCs w:val="18"/>
              </w:rPr>
              <w:t>.</w:t>
            </w:r>
          </w:p>
          <w:p w14:paraId="6E2A1028" w14:textId="77777777" w:rsidR="003D12B5" w:rsidRPr="00FD7365" w:rsidRDefault="003D12B5" w:rsidP="003D12B5">
            <w:pPr>
              <w:pStyle w:val="FieldText"/>
              <w:rPr>
                <w:rFonts w:ascii="Times New Roman" w:hAnsi="Times New Roman"/>
                <w:b w:val="0"/>
              </w:rPr>
            </w:pPr>
          </w:p>
        </w:tc>
      </w:tr>
      <w:tr w:rsidR="003D12B5" w:rsidRPr="00FD7365" w14:paraId="0AA68417" w14:textId="77777777" w:rsidTr="003D12B5">
        <w:trPr>
          <w:trHeight w:val="360"/>
          <w:jc w:val="center"/>
        </w:trPr>
        <w:tc>
          <w:tcPr>
            <w:tcW w:w="2790" w:type="dxa"/>
          </w:tcPr>
          <w:p w14:paraId="3C247BE0" w14:textId="77777777" w:rsidR="003D12B5" w:rsidRPr="00FD7365" w:rsidRDefault="003D12B5" w:rsidP="003D12B5">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5EB12407" w14:textId="77777777" w:rsidR="003D12B5" w:rsidRPr="00FD7365" w:rsidRDefault="003D12B5" w:rsidP="003D12B5">
            <w:pPr>
              <w:pStyle w:val="FieldText"/>
              <w:rPr>
                <w:rFonts w:ascii="Times New Roman" w:hAnsi="Times New Roman"/>
                <w:b w:val="0"/>
              </w:rPr>
            </w:pPr>
          </w:p>
          <w:p w14:paraId="4CC010B6" w14:textId="5A98E952" w:rsidR="003D12B5" w:rsidRPr="00FD7365" w:rsidRDefault="00093A9A" w:rsidP="00BE7AD7">
            <w:pPr>
              <w:pStyle w:val="FieldText"/>
              <w:numPr>
                <w:ilvl w:val="0"/>
                <w:numId w:val="20"/>
              </w:numPr>
              <w:rPr>
                <w:rFonts w:ascii="Times New Roman" w:hAnsi="Times New Roman"/>
                <w:b w:val="0"/>
                <w:szCs w:val="18"/>
              </w:rPr>
            </w:pPr>
            <w:r w:rsidRPr="00FD7365">
              <w:rPr>
                <w:rFonts w:ascii="Times New Roman" w:hAnsi="Times New Roman"/>
                <w:b w:val="0"/>
                <w:szCs w:val="18"/>
              </w:rPr>
              <w:t>Track record of math major</w:t>
            </w:r>
            <w:r w:rsidR="006E279A" w:rsidRPr="00FD7365">
              <w:rPr>
                <w:rFonts w:ascii="Times New Roman" w:hAnsi="Times New Roman"/>
                <w:b w:val="0"/>
                <w:szCs w:val="18"/>
              </w:rPr>
              <w:t>s</w:t>
            </w:r>
            <w:r w:rsidRPr="00FD7365">
              <w:rPr>
                <w:rFonts w:ascii="Times New Roman" w:hAnsi="Times New Roman"/>
                <w:b w:val="0"/>
                <w:szCs w:val="18"/>
              </w:rPr>
              <w:t xml:space="preserve"> aimed at becoming high school math teachers.</w:t>
            </w:r>
          </w:p>
          <w:p w14:paraId="7F4DECBB" w14:textId="77777777" w:rsidR="003D12B5" w:rsidRPr="00FD7365" w:rsidRDefault="003D12B5" w:rsidP="003D12B5">
            <w:pPr>
              <w:pStyle w:val="FieldText"/>
              <w:ind w:left="720"/>
              <w:rPr>
                <w:rFonts w:ascii="Times New Roman" w:hAnsi="Times New Roman"/>
                <w:b w:val="0"/>
                <w:szCs w:val="18"/>
              </w:rPr>
            </w:pPr>
          </w:p>
          <w:p w14:paraId="5AA1A4B6" w14:textId="00C6959F" w:rsidR="00DE0F84" w:rsidRPr="00FD7365" w:rsidRDefault="00DE0F84" w:rsidP="00BE7AD7">
            <w:pPr>
              <w:pStyle w:val="FieldText"/>
              <w:numPr>
                <w:ilvl w:val="0"/>
                <w:numId w:val="20"/>
              </w:numPr>
              <w:rPr>
                <w:rFonts w:ascii="Times New Roman" w:hAnsi="Times New Roman"/>
                <w:b w:val="0"/>
                <w:szCs w:val="18"/>
              </w:rPr>
            </w:pPr>
            <w:r w:rsidRPr="00FD7365">
              <w:rPr>
                <w:rFonts w:ascii="Times New Roman" w:hAnsi="Times New Roman"/>
                <w:b w:val="0"/>
                <w:szCs w:val="18"/>
              </w:rPr>
              <w:t>Track students who enter the program from local high schools with which we work.</w:t>
            </w:r>
          </w:p>
          <w:p w14:paraId="0638C50B" w14:textId="77777777" w:rsidR="00DE0F84" w:rsidRPr="00FD7365" w:rsidRDefault="00DE0F84" w:rsidP="00DE0F84">
            <w:pPr>
              <w:pStyle w:val="ListParagraph"/>
              <w:rPr>
                <w:rFonts w:ascii="Times New Roman" w:hAnsi="Times New Roman"/>
                <w:b/>
                <w:sz w:val="18"/>
                <w:szCs w:val="18"/>
              </w:rPr>
            </w:pPr>
          </w:p>
          <w:p w14:paraId="6B7FC13C" w14:textId="4D98F12D" w:rsidR="003D12B5" w:rsidRPr="00FD7365" w:rsidRDefault="00CF7447" w:rsidP="00BE7AD7">
            <w:pPr>
              <w:pStyle w:val="FieldText"/>
              <w:numPr>
                <w:ilvl w:val="0"/>
                <w:numId w:val="20"/>
              </w:numPr>
              <w:rPr>
                <w:rFonts w:ascii="Times New Roman" w:hAnsi="Times New Roman"/>
                <w:b w:val="0"/>
                <w:szCs w:val="18"/>
              </w:rPr>
            </w:pPr>
            <w:r w:rsidRPr="00FD7365">
              <w:rPr>
                <w:rFonts w:ascii="Times New Roman" w:hAnsi="Times New Roman"/>
                <w:b w:val="0"/>
                <w:szCs w:val="18"/>
              </w:rPr>
              <w:t>Analysis</w:t>
            </w:r>
            <w:r w:rsidR="00093A9A" w:rsidRPr="00FD7365">
              <w:rPr>
                <w:rFonts w:ascii="Times New Roman" w:hAnsi="Times New Roman"/>
                <w:b w:val="0"/>
                <w:szCs w:val="18"/>
              </w:rPr>
              <w:t xml:space="preserve"> of student success in their standard math content tests</w:t>
            </w:r>
            <w:r w:rsidRPr="00FD7365">
              <w:rPr>
                <w:rFonts w:ascii="Times New Roman" w:hAnsi="Times New Roman"/>
                <w:b w:val="0"/>
                <w:szCs w:val="18"/>
              </w:rPr>
              <w:t>, before and after their completion of MATH1340/1341 and the Elementary Teachers Mathematics Content Practice Test</w:t>
            </w:r>
            <w:r w:rsidR="00093A9A" w:rsidRPr="00FD7365">
              <w:rPr>
                <w:rFonts w:ascii="Times New Roman" w:hAnsi="Times New Roman"/>
                <w:b w:val="0"/>
                <w:szCs w:val="18"/>
              </w:rPr>
              <w:t>.</w:t>
            </w:r>
          </w:p>
          <w:p w14:paraId="1F250C04" w14:textId="77777777" w:rsidR="003D12B5" w:rsidRPr="00FD7365" w:rsidRDefault="003D12B5" w:rsidP="003D12B5">
            <w:pPr>
              <w:pStyle w:val="FieldText"/>
              <w:rPr>
                <w:rFonts w:ascii="Times New Roman" w:hAnsi="Times New Roman"/>
                <w:b w:val="0"/>
                <w:szCs w:val="18"/>
              </w:rPr>
            </w:pPr>
          </w:p>
          <w:p w14:paraId="6B4ABA9C" w14:textId="147170FF" w:rsidR="003D12B5" w:rsidRPr="00FD7365" w:rsidRDefault="006E279A" w:rsidP="00BE7AD7">
            <w:pPr>
              <w:pStyle w:val="FieldText"/>
              <w:numPr>
                <w:ilvl w:val="0"/>
                <w:numId w:val="20"/>
              </w:numPr>
              <w:rPr>
                <w:rFonts w:ascii="Times New Roman" w:hAnsi="Times New Roman"/>
                <w:b w:val="0"/>
                <w:szCs w:val="18"/>
              </w:rPr>
            </w:pPr>
            <w:r w:rsidRPr="00FD7365">
              <w:rPr>
                <w:rFonts w:ascii="Times New Roman" w:hAnsi="Times New Roman"/>
                <w:b w:val="0"/>
                <w:szCs w:val="18"/>
              </w:rPr>
              <w:t xml:space="preserve">The successful development, submission and approval of the MATH minor for </w:t>
            </w:r>
            <w:r w:rsidR="00CF7447" w:rsidRPr="00FD7365">
              <w:rPr>
                <w:rFonts w:ascii="Times New Roman" w:hAnsi="Times New Roman"/>
                <w:b w:val="0"/>
                <w:szCs w:val="18"/>
              </w:rPr>
              <w:t>ELED and SPED majors</w:t>
            </w:r>
            <w:r w:rsidR="003D12B5" w:rsidRPr="00FD7365">
              <w:rPr>
                <w:rFonts w:ascii="Times New Roman" w:hAnsi="Times New Roman"/>
                <w:b w:val="0"/>
                <w:szCs w:val="18"/>
              </w:rPr>
              <w:t>.</w:t>
            </w:r>
          </w:p>
          <w:p w14:paraId="6F4D5A2E" w14:textId="77777777" w:rsidR="00DE0F84" w:rsidRPr="00FD7365" w:rsidRDefault="00DE0F84" w:rsidP="00DE0F84">
            <w:pPr>
              <w:pStyle w:val="ListParagraph"/>
              <w:rPr>
                <w:rFonts w:ascii="Times New Roman" w:hAnsi="Times New Roman"/>
                <w:b/>
                <w:sz w:val="18"/>
                <w:szCs w:val="18"/>
              </w:rPr>
            </w:pPr>
          </w:p>
          <w:p w14:paraId="3257D9DA" w14:textId="0B4CB6BA" w:rsidR="00DE0F84" w:rsidRPr="00FD7365" w:rsidRDefault="00DE0F84" w:rsidP="00BE7AD7">
            <w:pPr>
              <w:pStyle w:val="FieldText"/>
              <w:numPr>
                <w:ilvl w:val="0"/>
                <w:numId w:val="20"/>
              </w:numPr>
              <w:rPr>
                <w:rFonts w:ascii="Times New Roman" w:hAnsi="Times New Roman"/>
                <w:b w:val="0"/>
                <w:szCs w:val="18"/>
              </w:rPr>
            </w:pPr>
            <w:r w:rsidRPr="00FD7365">
              <w:rPr>
                <w:rFonts w:ascii="Times New Roman" w:hAnsi="Times New Roman"/>
                <w:b w:val="0"/>
                <w:szCs w:val="18"/>
              </w:rPr>
              <w:t>The successful development, submission, and approval of the course revisions for the middle school and secondary school programs.</w:t>
            </w:r>
          </w:p>
          <w:p w14:paraId="2CE5E59D" w14:textId="77777777" w:rsidR="003D12B5" w:rsidRPr="00FD7365" w:rsidRDefault="003D12B5" w:rsidP="003D12B5">
            <w:pPr>
              <w:pStyle w:val="FieldText"/>
              <w:rPr>
                <w:rFonts w:ascii="Times New Roman" w:hAnsi="Times New Roman"/>
                <w:b w:val="0"/>
              </w:rPr>
            </w:pPr>
          </w:p>
        </w:tc>
      </w:tr>
      <w:tr w:rsidR="003D12B5" w:rsidRPr="00FD7365" w14:paraId="3F67BAAE" w14:textId="77777777" w:rsidTr="003D12B5">
        <w:trPr>
          <w:trHeight w:val="360"/>
          <w:jc w:val="center"/>
        </w:trPr>
        <w:tc>
          <w:tcPr>
            <w:tcW w:w="2790" w:type="dxa"/>
          </w:tcPr>
          <w:p w14:paraId="312627D8" w14:textId="48961DC9" w:rsidR="003D12B5" w:rsidRPr="00FD7365" w:rsidRDefault="003D12B5" w:rsidP="003D12B5">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68CF151D" w14:textId="77777777" w:rsidR="00DE0F84" w:rsidRPr="00FD7365" w:rsidRDefault="00DE0F84" w:rsidP="00BE7AD7">
            <w:pPr>
              <w:pStyle w:val="FieldText"/>
              <w:numPr>
                <w:ilvl w:val="0"/>
                <w:numId w:val="21"/>
              </w:numPr>
              <w:rPr>
                <w:rFonts w:ascii="Times New Roman" w:hAnsi="Times New Roman"/>
                <w:b w:val="0"/>
              </w:rPr>
            </w:pPr>
            <w:r w:rsidRPr="00FD7365">
              <w:rPr>
                <w:rFonts w:ascii="Times New Roman" w:hAnsi="Times New Roman"/>
                <w:b w:val="0"/>
              </w:rPr>
              <w:t>Graduation rates, participation in Student Teaching, GPA, and course grades from MATH majors with the secondary education minor.</w:t>
            </w:r>
          </w:p>
          <w:p w14:paraId="4682C7AE" w14:textId="77777777" w:rsidR="00DE0F84" w:rsidRPr="00FD7365" w:rsidRDefault="00DE0F84" w:rsidP="00DE0F84">
            <w:pPr>
              <w:pStyle w:val="FieldText"/>
              <w:ind w:left="720"/>
              <w:rPr>
                <w:rFonts w:ascii="Times New Roman" w:hAnsi="Times New Roman"/>
                <w:b w:val="0"/>
              </w:rPr>
            </w:pPr>
          </w:p>
          <w:p w14:paraId="65B0B0FD" w14:textId="594B9E74" w:rsidR="00DE0F84" w:rsidRPr="00FD7365" w:rsidRDefault="00DE0F84" w:rsidP="00BE7AD7">
            <w:pPr>
              <w:pStyle w:val="FieldText"/>
              <w:numPr>
                <w:ilvl w:val="0"/>
                <w:numId w:val="21"/>
              </w:numPr>
              <w:rPr>
                <w:rFonts w:ascii="Times New Roman" w:hAnsi="Times New Roman"/>
                <w:b w:val="0"/>
              </w:rPr>
            </w:pPr>
            <w:r w:rsidRPr="00FD7365">
              <w:rPr>
                <w:rFonts w:ascii="Times New Roman" w:hAnsi="Times New Roman"/>
                <w:b w:val="0"/>
              </w:rPr>
              <w:t xml:space="preserve">Funded grants for </w:t>
            </w:r>
            <w:r w:rsidR="00581175" w:rsidRPr="00FD7365">
              <w:rPr>
                <w:rFonts w:ascii="Times New Roman" w:hAnsi="Times New Roman"/>
                <w:b w:val="0"/>
              </w:rPr>
              <w:t>recruitment of majors for the secondary education program.</w:t>
            </w:r>
          </w:p>
          <w:p w14:paraId="6B69F324" w14:textId="77777777" w:rsidR="00DE0F84" w:rsidRPr="00FD7365" w:rsidRDefault="00DE0F84" w:rsidP="00DE0F84">
            <w:pPr>
              <w:pStyle w:val="FieldText"/>
              <w:ind w:left="720"/>
              <w:rPr>
                <w:rFonts w:ascii="Times New Roman" w:hAnsi="Times New Roman"/>
                <w:b w:val="0"/>
              </w:rPr>
            </w:pPr>
          </w:p>
          <w:p w14:paraId="1FD359DE" w14:textId="77777777" w:rsidR="003D12B5" w:rsidRPr="00FD7365" w:rsidRDefault="003D12B5" w:rsidP="00BE7AD7">
            <w:pPr>
              <w:pStyle w:val="FieldText"/>
              <w:numPr>
                <w:ilvl w:val="0"/>
                <w:numId w:val="21"/>
              </w:numPr>
              <w:rPr>
                <w:rFonts w:ascii="Times New Roman" w:hAnsi="Times New Roman"/>
                <w:b w:val="0"/>
              </w:rPr>
            </w:pPr>
            <w:r w:rsidRPr="00FD7365">
              <w:rPr>
                <w:rFonts w:ascii="Times New Roman" w:hAnsi="Times New Roman"/>
                <w:b w:val="0"/>
              </w:rPr>
              <w:t>Data pulled from Institutional Study.</w:t>
            </w:r>
          </w:p>
          <w:p w14:paraId="57B18E56" w14:textId="77777777" w:rsidR="00687DA1" w:rsidRPr="00FD7365" w:rsidRDefault="00687DA1" w:rsidP="00687DA1">
            <w:pPr>
              <w:pStyle w:val="FieldText"/>
              <w:ind w:left="720"/>
              <w:rPr>
                <w:rFonts w:ascii="Times New Roman" w:hAnsi="Times New Roman"/>
                <w:b w:val="0"/>
              </w:rPr>
            </w:pPr>
          </w:p>
          <w:p w14:paraId="7269D5B0" w14:textId="77777777" w:rsidR="00687DA1" w:rsidRPr="00FD7365" w:rsidRDefault="00687DA1" w:rsidP="00BE7AD7">
            <w:pPr>
              <w:pStyle w:val="FieldText"/>
              <w:numPr>
                <w:ilvl w:val="0"/>
                <w:numId w:val="21"/>
              </w:numPr>
              <w:rPr>
                <w:rFonts w:ascii="Times New Roman" w:hAnsi="Times New Roman"/>
                <w:b w:val="0"/>
              </w:rPr>
            </w:pPr>
            <w:r w:rsidRPr="00FD7365">
              <w:rPr>
                <w:rFonts w:ascii="Times New Roman" w:hAnsi="Times New Roman"/>
                <w:b w:val="0"/>
              </w:rPr>
              <w:t>Reports from students taking the exams.</w:t>
            </w:r>
          </w:p>
          <w:p w14:paraId="30F10B4F" w14:textId="77777777" w:rsidR="00687DA1" w:rsidRPr="00FD7365" w:rsidRDefault="00687DA1" w:rsidP="00687DA1">
            <w:pPr>
              <w:pStyle w:val="FieldText"/>
              <w:rPr>
                <w:rFonts w:ascii="Times New Roman" w:hAnsi="Times New Roman"/>
                <w:b w:val="0"/>
              </w:rPr>
            </w:pPr>
          </w:p>
          <w:p w14:paraId="369E95AC" w14:textId="4C5EA36F" w:rsidR="00687DA1" w:rsidRPr="00FD7365" w:rsidRDefault="00687DA1" w:rsidP="00BE7AD7">
            <w:pPr>
              <w:pStyle w:val="FieldText"/>
              <w:numPr>
                <w:ilvl w:val="0"/>
                <w:numId w:val="21"/>
              </w:numPr>
              <w:rPr>
                <w:rFonts w:ascii="Times New Roman" w:hAnsi="Times New Roman"/>
                <w:b w:val="0"/>
              </w:rPr>
            </w:pPr>
            <w:r w:rsidRPr="00FD7365">
              <w:rPr>
                <w:rFonts w:ascii="Times New Roman" w:hAnsi="Times New Roman"/>
                <w:b w:val="0"/>
              </w:rPr>
              <w:t xml:space="preserve">Progress reports from the task force and submission, approval notice of the MATH </w:t>
            </w:r>
            <w:r w:rsidRPr="00FD7365">
              <w:rPr>
                <w:rFonts w:ascii="Times New Roman" w:hAnsi="Times New Roman"/>
                <w:b w:val="0"/>
              </w:rPr>
              <w:lastRenderedPageBreak/>
              <w:t>minor for ELED and SPED majors</w:t>
            </w:r>
            <w:r w:rsidR="00DE0F84" w:rsidRPr="00FD7365">
              <w:rPr>
                <w:rFonts w:ascii="Times New Roman" w:hAnsi="Times New Roman"/>
                <w:b w:val="0"/>
              </w:rPr>
              <w:t xml:space="preserve"> and course revisions for the middle school and secondary school programs</w:t>
            </w:r>
            <w:r w:rsidRPr="00FD7365">
              <w:rPr>
                <w:rFonts w:ascii="Times New Roman" w:hAnsi="Times New Roman"/>
                <w:b w:val="0"/>
              </w:rPr>
              <w:t>.</w:t>
            </w:r>
          </w:p>
          <w:p w14:paraId="51AE4E5C" w14:textId="6D613A3F" w:rsidR="00687DA1" w:rsidRPr="00FD7365" w:rsidRDefault="00687DA1" w:rsidP="00687DA1">
            <w:pPr>
              <w:pStyle w:val="FieldText"/>
              <w:ind w:left="720"/>
              <w:rPr>
                <w:rFonts w:ascii="Times New Roman" w:hAnsi="Times New Roman"/>
                <w:b w:val="0"/>
              </w:rPr>
            </w:pPr>
          </w:p>
          <w:p w14:paraId="0A2B6FAB" w14:textId="77777777" w:rsidR="003D12B5" w:rsidRPr="00FD7365" w:rsidRDefault="003D12B5" w:rsidP="003D12B5">
            <w:pPr>
              <w:pStyle w:val="FieldText"/>
              <w:ind w:left="720"/>
              <w:rPr>
                <w:rFonts w:ascii="Times New Roman" w:hAnsi="Times New Roman"/>
                <w:b w:val="0"/>
              </w:rPr>
            </w:pPr>
          </w:p>
        </w:tc>
      </w:tr>
      <w:tr w:rsidR="003D12B5" w:rsidRPr="00FD7365" w14:paraId="27CFEE8F" w14:textId="77777777" w:rsidTr="003D12B5">
        <w:trPr>
          <w:trHeight w:val="360"/>
          <w:jc w:val="center"/>
        </w:trPr>
        <w:tc>
          <w:tcPr>
            <w:tcW w:w="2790" w:type="dxa"/>
          </w:tcPr>
          <w:p w14:paraId="09716A99" w14:textId="77777777" w:rsidR="003D12B5" w:rsidRPr="00FD7365" w:rsidRDefault="003D12B5" w:rsidP="003D12B5">
            <w:pPr>
              <w:pStyle w:val="BodyText"/>
              <w:jc w:val="left"/>
              <w:rPr>
                <w:rFonts w:ascii="Times New Roman" w:hAnsi="Times New Roman"/>
              </w:rPr>
            </w:pPr>
            <w:r w:rsidRPr="00FD7365">
              <w:rPr>
                <w:rFonts w:ascii="Times New Roman" w:hAnsi="Times New Roman"/>
              </w:rPr>
              <w:lastRenderedPageBreak/>
              <w:t>G.  Performance Goal:</w:t>
            </w:r>
          </w:p>
        </w:tc>
        <w:tc>
          <w:tcPr>
            <w:tcW w:w="7290" w:type="dxa"/>
            <w:vAlign w:val="bottom"/>
          </w:tcPr>
          <w:p w14:paraId="7D59FAED" w14:textId="77777777" w:rsidR="003D12B5" w:rsidRPr="00FD7365" w:rsidRDefault="00687DA1" w:rsidP="00BE7AD7">
            <w:pPr>
              <w:pStyle w:val="FieldText"/>
              <w:numPr>
                <w:ilvl w:val="0"/>
                <w:numId w:val="22"/>
              </w:numPr>
              <w:rPr>
                <w:rFonts w:ascii="Times New Roman" w:hAnsi="Times New Roman"/>
                <w:b w:val="0"/>
              </w:rPr>
            </w:pPr>
            <w:r w:rsidRPr="00FD7365">
              <w:rPr>
                <w:rFonts w:ascii="Times New Roman" w:hAnsi="Times New Roman"/>
                <w:b w:val="0"/>
              </w:rPr>
              <w:t>An increase of math majors interested in a math teacher career.</w:t>
            </w:r>
          </w:p>
          <w:p w14:paraId="42E33CCD" w14:textId="77777777" w:rsidR="00687DA1" w:rsidRPr="00FD7365" w:rsidRDefault="00687DA1" w:rsidP="00687DA1">
            <w:pPr>
              <w:pStyle w:val="FieldText"/>
              <w:ind w:left="720"/>
              <w:rPr>
                <w:rFonts w:ascii="Times New Roman" w:hAnsi="Times New Roman"/>
                <w:b w:val="0"/>
                <w:szCs w:val="18"/>
              </w:rPr>
            </w:pPr>
          </w:p>
          <w:p w14:paraId="7369AA44" w14:textId="6863C1EF" w:rsidR="00E72F7B" w:rsidRPr="00FD7365" w:rsidRDefault="00E72F7B" w:rsidP="00BE7AD7">
            <w:pPr>
              <w:pStyle w:val="FieldText"/>
              <w:numPr>
                <w:ilvl w:val="0"/>
                <w:numId w:val="22"/>
              </w:numPr>
              <w:rPr>
                <w:rFonts w:ascii="Times New Roman" w:hAnsi="Times New Roman"/>
                <w:b w:val="0"/>
                <w:szCs w:val="18"/>
              </w:rPr>
            </w:pPr>
            <w:r w:rsidRPr="00FD7365">
              <w:rPr>
                <w:rFonts w:ascii="Times New Roman" w:hAnsi="Times New Roman"/>
                <w:b w:val="0"/>
                <w:szCs w:val="18"/>
              </w:rPr>
              <w:t>A statistically significant improvement in student performance on the standard tests after completing MATH1340/1341 and the Elementary Teachers Mathematics Content Practice Test</w:t>
            </w:r>
            <w:r w:rsidR="003D12B5" w:rsidRPr="00FD7365">
              <w:rPr>
                <w:rFonts w:ascii="Times New Roman" w:hAnsi="Times New Roman"/>
                <w:b w:val="0"/>
                <w:szCs w:val="18"/>
              </w:rPr>
              <w:t>.</w:t>
            </w:r>
          </w:p>
          <w:p w14:paraId="586E5476" w14:textId="77777777" w:rsidR="00E72F7B" w:rsidRPr="00FD7365" w:rsidRDefault="00E72F7B" w:rsidP="00E72F7B">
            <w:pPr>
              <w:pStyle w:val="FieldText"/>
              <w:rPr>
                <w:rFonts w:ascii="Times New Roman" w:hAnsi="Times New Roman"/>
                <w:b w:val="0"/>
                <w:szCs w:val="18"/>
              </w:rPr>
            </w:pPr>
          </w:p>
          <w:p w14:paraId="7E41F695" w14:textId="450A9E3C" w:rsidR="00E72F7B" w:rsidRPr="00FD7365" w:rsidRDefault="00E72F7B" w:rsidP="00BE7AD7">
            <w:pPr>
              <w:pStyle w:val="FieldText"/>
              <w:numPr>
                <w:ilvl w:val="0"/>
                <w:numId w:val="22"/>
              </w:numPr>
              <w:rPr>
                <w:rFonts w:ascii="Times New Roman" w:hAnsi="Times New Roman"/>
                <w:b w:val="0"/>
                <w:szCs w:val="18"/>
              </w:rPr>
            </w:pPr>
            <w:r w:rsidRPr="00FD7365">
              <w:rPr>
                <w:rFonts w:ascii="Times New Roman" w:hAnsi="Times New Roman"/>
                <w:b w:val="0"/>
                <w:szCs w:val="18"/>
              </w:rPr>
              <w:t>The successful development, submission and approval of the MATH minor for ELED and SPED majors</w:t>
            </w:r>
            <w:r w:rsidR="00581175" w:rsidRPr="00FD7365">
              <w:rPr>
                <w:rFonts w:ascii="Times New Roman" w:hAnsi="Times New Roman"/>
                <w:b w:val="0"/>
                <w:szCs w:val="18"/>
              </w:rPr>
              <w:t xml:space="preserve"> and course revisions for the middle school and secondary school programs</w:t>
            </w:r>
            <w:r w:rsidRPr="00FD7365">
              <w:rPr>
                <w:rFonts w:ascii="Times New Roman" w:hAnsi="Times New Roman"/>
                <w:b w:val="0"/>
                <w:szCs w:val="18"/>
              </w:rPr>
              <w:t>.</w:t>
            </w:r>
          </w:p>
          <w:p w14:paraId="5A0C601C" w14:textId="77777777" w:rsidR="003D12B5" w:rsidRPr="00FD7365" w:rsidRDefault="003D12B5" w:rsidP="003D12B5">
            <w:pPr>
              <w:pStyle w:val="FieldText"/>
              <w:rPr>
                <w:rFonts w:ascii="Times New Roman" w:hAnsi="Times New Roman"/>
                <w:b w:val="0"/>
              </w:rPr>
            </w:pPr>
          </w:p>
        </w:tc>
      </w:tr>
      <w:tr w:rsidR="003D12B5" w:rsidRPr="00FD7365" w14:paraId="2310F47E" w14:textId="77777777" w:rsidTr="003D12B5">
        <w:trPr>
          <w:trHeight w:val="360"/>
          <w:jc w:val="center"/>
        </w:trPr>
        <w:tc>
          <w:tcPr>
            <w:tcW w:w="2790" w:type="dxa"/>
          </w:tcPr>
          <w:p w14:paraId="6EFFBC5D" w14:textId="22A05985" w:rsidR="003D12B5" w:rsidRPr="00FD7365" w:rsidRDefault="003D12B5" w:rsidP="003D12B5">
            <w:pPr>
              <w:pStyle w:val="BodyText"/>
              <w:jc w:val="left"/>
              <w:rPr>
                <w:rFonts w:ascii="Times New Roman" w:hAnsi="Times New Roman"/>
              </w:rPr>
            </w:pPr>
            <w:r w:rsidRPr="00FD7365">
              <w:rPr>
                <w:rFonts w:ascii="Times New Roman" w:hAnsi="Times New Roman"/>
              </w:rPr>
              <w:t>H.  Resources Required:</w:t>
            </w:r>
          </w:p>
        </w:tc>
        <w:tc>
          <w:tcPr>
            <w:tcW w:w="7290" w:type="dxa"/>
            <w:vAlign w:val="bottom"/>
          </w:tcPr>
          <w:p w14:paraId="63EA2283" w14:textId="1C485B6B" w:rsidR="003D12B5" w:rsidRPr="00FD7365" w:rsidRDefault="00E72F7B" w:rsidP="00BE7AD7">
            <w:pPr>
              <w:pStyle w:val="FieldText"/>
              <w:numPr>
                <w:ilvl w:val="0"/>
                <w:numId w:val="23"/>
              </w:numPr>
              <w:rPr>
                <w:rFonts w:ascii="Times New Roman" w:hAnsi="Times New Roman"/>
                <w:b w:val="0"/>
              </w:rPr>
            </w:pPr>
            <w:r w:rsidRPr="00FD7365">
              <w:rPr>
                <w:rFonts w:ascii="Times New Roman" w:hAnsi="Times New Roman"/>
                <w:b w:val="0"/>
              </w:rPr>
              <w:t>A new lecturer position to teach MATH1340/1341 and the MATH Education method</w:t>
            </w:r>
            <w:r w:rsidR="00581175" w:rsidRPr="00FD7365">
              <w:rPr>
                <w:rFonts w:ascii="Times New Roman" w:hAnsi="Times New Roman"/>
                <w:b w:val="0"/>
              </w:rPr>
              <w:t>s</w:t>
            </w:r>
            <w:r w:rsidRPr="00FD7365">
              <w:rPr>
                <w:rFonts w:ascii="Times New Roman" w:hAnsi="Times New Roman"/>
                <w:b w:val="0"/>
              </w:rPr>
              <w:t xml:space="preserve"> courses MAED3222/3224 for ELED and SPED majors, and other MATH Education method courses. </w:t>
            </w:r>
          </w:p>
          <w:p w14:paraId="283AD6A1" w14:textId="77777777" w:rsidR="003D12B5" w:rsidRPr="00FD7365" w:rsidRDefault="003D12B5" w:rsidP="003D12B5">
            <w:pPr>
              <w:pStyle w:val="FieldText"/>
              <w:ind w:left="720"/>
              <w:rPr>
                <w:rFonts w:ascii="Times New Roman" w:hAnsi="Times New Roman"/>
                <w:b w:val="0"/>
              </w:rPr>
            </w:pPr>
          </w:p>
          <w:p w14:paraId="7448AC90" w14:textId="4156DF37" w:rsidR="003D12B5" w:rsidRPr="00FD7365" w:rsidRDefault="00E72F7B" w:rsidP="00BE7AD7">
            <w:pPr>
              <w:pStyle w:val="FieldText"/>
              <w:numPr>
                <w:ilvl w:val="0"/>
                <w:numId w:val="23"/>
              </w:numPr>
              <w:rPr>
                <w:rFonts w:ascii="Times New Roman" w:hAnsi="Times New Roman"/>
                <w:b w:val="0"/>
              </w:rPr>
            </w:pPr>
            <w:r w:rsidRPr="00FD7365">
              <w:rPr>
                <w:rFonts w:ascii="Times New Roman" w:hAnsi="Times New Roman"/>
                <w:b w:val="0"/>
              </w:rPr>
              <w:t>A course release or a small stipend for the task force leader of the MATH minor for ELED and SPED majors</w:t>
            </w:r>
            <w:r w:rsidR="003D12B5" w:rsidRPr="00FD7365">
              <w:rPr>
                <w:rFonts w:ascii="Times New Roman" w:hAnsi="Times New Roman"/>
                <w:b w:val="0"/>
              </w:rPr>
              <w:t>.</w:t>
            </w:r>
          </w:p>
        </w:tc>
      </w:tr>
    </w:tbl>
    <w:p w14:paraId="5C805A11" w14:textId="77777777" w:rsidR="003D12B5" w:rsidRPr="00FD7365" w:rsidRDefault="003D12B5" w:rsidP="003D12B5">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3D12B5" w:rsidRPr="00FD7365" w14:paraId="43FEEC3C" w14:textId="77777777" w:rsidTr="003D12B5">
        <w:trPr>
          <w:trHeight w:hRule="exact" w:val="288"/>
          <w:jc w:val="center"/>
        </w:trPr>
        <w:tc>
          <w:tcPr>
            <w:tcW w:w="10080" w:type="dxa"/>
            <w:gridSpan w:val="2"/>
            <w:shd w:val="clear" w:color="auto" w:fill="595959"/>
            <w:vAlign w:val="center"/>
          </w:tcPr>
          <w:p w14:paraId="430C2547" w14:textId="77777777" w:rsidR="003D12B5" w:rsidRPr="00FD7365" w:rsidRDefault="003D12B5" w:rsidP="003D12B5">
            <w:pPr>
              <w:pStyle w:val="Heading3"/>
              <w:rPr>
                <w:rFonts w:ascii="Times New Roman" w:hAnsi="Times New Roman"/>
              </w:rPr>
            </w:pPr>
            <w:r w:rsidRPr="00FD7365">
              <w:rPr>
                <w:rFonts w:ascii="Times New Roman" w:hAnsi="Times New Roman"/>
              </w:rPr>
              <w:t>Annual Report</w:t>
            </w:r>
          </w:p>
        </w:tc>
      </w:tr>
      <w:tr w:rsidR="003D12B5" w:rsidRPr="00FD7365" w14:paraId="5B3C4791" w14:textId="77777777" w:rsidTr="003D12B5">
        <w:trPr>
          <w:trHeight w:val="144"/>
          <w:jc w:val="center"/>
        </w:trPr>
        <w:tc>
          <w:tcPr>
            <w:tcW w:w="10080" w:type="dxa"/>
            <w:gridSpan w:val="2"/>
            <w:vAlign w:val="bottom"/>
          </w:tcPr>
          <w:p w14:paraId="25B992AA" w14:textId="77777777" w:rsidR="003D12B5" w:rsidRPr="00FD7365" w:rsidRDefault="003D12B5" w:rsidP="003D12B5">
            <w:pPr>
              <w:pStyle w:val="BodyText"/>
              <w:rPr>
                <w:rFonts w:ascii="Times New Roman" w:hAnsi="Times New Roman"/>
              </w:rPr>
            </w:pPr>
          </w:p>
        </w:tc>
      </w:tr>
      <w:tr w:rsidR="003D12B5" w:rsidRPr="00FD7365" w14:paraId="4EF17BF9" w14:textId="77777777" w:rsidTr="003D12B5">
        <w:trPr>
          <w:trHeight w:val="288"/>
          <w:jc w:val="center"/>
        </w:trPr>
        <w:tc>
          <w:tcPr>
            <w:tcW w:w="2340" w:type="dxa"/>
            <w:vAlign w:val="bottom"/>
          </w:tcPr>
          <w:p w14:paraId="32926E47" w14:textId="77777777" w:rsidR="003D12B5" w:rsidRPr="00FD7365" w:rsidRDefault="003D12B5" w:rsidP="003D12B5">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369D6326" w14:textId="77777777" w:rsidR="003D12B5" w:rsidRPr="00FD7365" w:rsidRDefault="003D12B5" w:rsidP="003D12B5">
            <w:pPr>
              <w:pStyle w:val="BodyText"/>
              <w:rPr>
                <w:rFonts w:ascii="Times New Roman" w:hAnsi="Times New Roman"/>
              </w:rPr>
            </w:pPr>
          </w:p>
        </w:tc>
      </w:tr>
      <w:tr w:rsidR="003D12B5" w:rsidRPr="00FD7365" w14:paraId="536CCEC7" w14:textId="77777777" w:rsidTr="003D12B5">
        <w:trPr>
          <w:trHeight w:val="288"/>
          <w:jc w:val="center"/>
        </w:trPr>
        <w:tc>
          <w:tcPr>
            <w:tcW w:w="2340" w:type="dxa"/>
            <w:vAlign w:val="bottom"/>
          </w:tcPr>
          <w:p w14:paraId="212DF120" w14:textId="77777777" w:rsidR="003D12B5" w:rsidRPr="00FD7365" w:rsidRDefault="003D12B5" w:rsidP="003D12B5">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7A882127" w14:textId="77777777" w:rsidR="003D12B5" w:rsidRPr="00FD7365" w:rsidRDefault="003D12B5" w:rsidP="003D12B5">
            <w:pPr>
              <w:pStyle w:val="BodyText"/>
              <w:rPr>
                <w:rFonts w:ascii="Times New Roman" w:hAnsi="Times New Roman"/>
              </w:rPr>
            </w:pPr>
          </w:p>
        </w:tc>
      </w:tr>
    </w:tbl>
    <w:p w14:paraId="10457AA4" w14:textId="77777777" w:rsidR="003D12B5" w:rsidRPr="00FD7365" w:rsidRDefault="003D12B5" w:rsidP="003D12B5">
      <w:pPr>
        <w:rPr>
          <w:rFonts w:ascii="Times New Roman" w:hAnsi="Times New Roman"/>
        </w:rPr>
      </w:pPr>
    </w:p>
    <w:p w14:paraId="4A7C5761" w14:textId="77777777" w:rsidR="00B54304" w:rsidRPr="00FD7365" w:rsidRDefault="003D12B5" w:rsidP="00715E32">
      <w:pPr>
        <w:rPr>
          <w:rFonts w:ascii="Times New Roman" w:hAnsi="Times New Roman"/>
        </w:rPr>
      </w:pPr>
      <w:r w:rsidRPr="00FD7365">
        <w:rPr>
          <w:rFonts w:ascii="Times New Roman" w:hAnsi="Times New Roman"/>
        </w:rPr>
        <w:br w:type="page"/>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B54304" w:rsidRPr="00FD7365" w14:paraId="345F64A6" w14:textId="77777777" w:rsidTr="00B54304">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1F30F623" w14:textId="77777777" w:rsidR="00B54304" w:rsidRPr="00FD7365" w:rsidRDefault="00B54304" w:rsidP="00B54304">
            <w:pPr>
              <w:pStyle w:val="Heading3"/>
              <w:rPr>
                <w:rFonts w:ascii="Times New Roman" w:hAnsi="Times New Roman"/>
              </w:rPr>
            </w:pPr>
            <w:r w:rsidRPr="00FD7365">
              <w:rPr>
                <w:rFonts w:ascii="Times New Roman" w:hAnsi="Times New Roman"/>
              </w:rPr>
              <w:lastRenderedPageBreak/>
              <w:t>III. New Strategic Objectives, Action Plans and Performance Outcomes for 2015-2020</w:t>
            </w:r>
          </w:p>
        </w:tc>
      </w:tr>
      <w:tr w:rsidR="00B54304" w:rsidRPr="00FD7365" w14:paraId="35849C80" w14:textId="77777777" w:rsidTr="00B54304">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4AA4F62B" w14:textId="77777777" w:rsidR="00B54304" w:rsidRPr="00FD7365" w:rsidRDefault="00B54304" w:rsidP="00B54304">
            <w:pPr>
              <w:pStyle w:val="BodyText"/>
              <w:rPr>
                <w:rFonts w:ascii="Times New Roman" w:hAnsi="Times New Roman"/>
              </w:rPr>
            </w:pPr>
          </w:p>
        </w:tc>
      </w:tr>
      <w:tr w:rsidR="00B54304" w:rsidRPr="00FD7365" w14:paraId="038E2971" w14:textId="77777777" w:rsidTr="00B54304">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3B749BEA" w14:textId="6089F29D" w:rsidR="00B54304" w:rsidRPr="00FD7365" w:rsidRDefault="00204970" w:rsidP="00B54304">
            <w:pPr>
              <w:pStyle w:val="Headings"/>
              <w:rPr>
                <w:rFonts w:ascii="Times New Roman" w:hAnsi="Times New Roman"/>
                <w:b w:val="0"/>
              </w:rPr>
            </w:pPr>
            <w:r w:rsidRPr="00FD7365">
              <w:rPr>
                <w:rFonts w:ascii="Times New Roman" w:hAnsi="Times New Roman"/>
                <w:b w:val="0"/>
                <w:sz w:val="24"/>
                <w:szCs w:val="24"/>
              </w:rPr>
              <w:t>A.  College Goal #1: To educate a diverse student body through an integrated academic experience that positions graduates for personal success and civic responsibility in the global environment of the 21</w:t>
            </w:r>
            <w:r w:rsidRPr="00FD7365">
              <w:rPr>
                <w:rFonts w:ascii="Times New Roman" w:hAnsi="Times New Roman"/>
                <w:b w:val="0"/>
                <w:sz w:val="24"/>
                <w:szCs w:val="24"/>
                <w:vertAlign w:val="superscript"/>
              </w:rPr>
              <w:t>st</w:t>
            </w:r>
            <w:r w:rsidRPr="00FD7365">
              <w:rPr>
                <w:rFonts w:ascii="Times New Roman" w:hAnsi="Times New Roman"/>
                <w:b w:val="0"/>
                <w:sz w:val="24"/>
                <w:szCs w:val="24"/>
              </w:rPr>
              <w:t xml:space="preserve"> century.</w:t>
            </w:r>
          </w:p>
        </w:tc>
      </w:tr>
      <w:tr w:rsidR="00B54304" w:rsidRPr="00FD7365" w14:paraId="30DF9733" w14:textId="77777777" w:rsidTr="00B54304">
        <w:trPr>
          <w:trHeight w:hRule="exact" w:val="80"/>
          <w:jc w:val="center"/>
        </w:trPr>
        <w:tc>
          <w:tcPr>
            <w:tcW w:w="10080" w:type="dxa"/>
            <w:tcBorders>
              <w:top w:val="single" w:sz="4" w:space="0" w:color="auto"/>
            </w:tcBorders>
            <w:vAlign w:val="bottom"/>
          </w:tcPr>
          <w:p w14:paraId="7FD887D3" w14:textId="77777777" w:rsidR="00B54304" w:rsidRPr="00FD7365" w:rsidRDefault="00B54304" w:rsidP="00B54304">
            <w:pPr>
              <w:pStyle w:val="BodyText"/>
              <w:rPr>
                <w:rFonts w:ascii="Times New Roman" w:hAnsi="Times New Roman"/>
              </w:rPr>
            </w:pPr>
          </w:p>
        </w:tc>
      </w:tr>
    </w:tbl>
    <w:p w14:paraId="0CB84896" w14:textId="77777777" w:rsidR="00B54304" w:rsidRPr="00FD7365" w:rsidRDefault="00B54304" w:rsidP="00B5430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B54304" w:rsidRPr="00FD7365" w14:paraId="494C3D04" w14:textId="77777777" w:rsidTr="00B54304">
        <w:trPr>
          <w:trHeight w:val="360"/>
          <w:jc w:val="center"/>
        </w:trPr>
        <w:tc>
          <w:tcPr>
            <w:tcW w:w="2790" w:type="dxa"/>
          </w:tcPr>
          <w:p w14:paraId="14C559CB" w14:textId="37D2C554" w:rsidR="00B54304" w:rsidRPr="00FD7365" w:rsidRDefault="00B54304" w:rsidP="00B54304">
            <w:pPr>
              <w:pStyle w:val="BodyText"/>
              <w:jc w:val="left"/>
              <w:rPr>
                <w:rFonts w:ascii="Times New Roman" w:hAnsi="Times New Roman"/>
              </w:rPr>
            </w:pPr>
            <w:r w:rsidRPr="00FD7365">
              <w:rPr>
                <w:rFonts w:ascii="Times New Roman" w:hAnsi="Times New Roman"/>
              </w:rPr>
              <w:t>B.   Unit Objective #6:</w:t>
            </w:r>
          </w:p>
        </w:tc>
        <w:tc>
          <w:tcPr>
            <w:tcW w:w="7290" w:type="dxa"/>
            <w:vAlign w:val="bottom"/>
          </w:tcPr>
          <w:p w14:paraId="7212762B" w14:textId="1626D566" w:rsidR="00B54304" w:rsidRPr="00FD7365" w:rsidRDefault="00815F14" w:rsidP="00B54304">
            <w:pPr>
              <w:rPr>
                <w:rFonts w:ascii="Times New Roman" w:hAnsi="Times New Roman"/>
              </w:rPr>
            </w:pPr>
            <w:r w:rsidRPr="00FD7365">
              <w:rPr>
                <w:rFonts w:ascii="Times New Roman" w:hAnsi="Times New Roman"/>
                <w:sz w:val="20"/>
                <w:szCs w:val="20"/>
              </w:rPr>
              <w:t>Strengthen our undergraduate program to meet the challenges due to faculty departures and dramatic growth in student demand. This would include the broadening of course offerings and programmatic changes.</w:t>
            </w:r>
          </w:p>
        </w:tc>
      </w:tr>
    </w:tbl>
    <w:tbl>
      <w:tblPr>
        <w:tblStyle w:val="TableGrid"/>
        <w:tblW w:w="10080" w:type="dxa"/>
        <w:tblInd w:w="108" w:type="dxa"/>
        <w:tblLook w:val="04A0" w:firstRow="1" w:lastRow="0" w:firstColumn="1" w:lastColumn="0" w:noHBand="0" w:noVBand="1"/>
      </w:tblPr>
      <w:tblGrid>
        <w:gridCol w:w="2790"/>
        <w:gridCol w:w="7290"/>
      </w:tblGrid>
      <w:tr w:rsidR="00B54304" w:rsidRPr="00FD7365" w14:paraId="561DFFD3" w14:textId="77777777" w:rsidTr="00B54304">
        <w:tc>
          <w:tcPr>
            <w:tcW w:w="2790" w:type="dxa"/>
            <w:tcBorders>
              <w:top w:val="single" w:sz="4" w:space="0" w:color="auto"/>
              <w:left w:val="single" w:sz="4" w:space="0" w:color="auto"/>
              <w:bottom w:val="single" w:sz="4" w:space="0" w:color="auto"/>
              <w:right w:val="single" w:sz="4" w:space="0" w:color="auto"/>
            </w:tcBorders>
            <w:hideMark/>
          </w:tcPr>
          <w:p w14:paraId="0CCDA3CA" w14:textId="77777777" w:rsidR="00B54304" w:rsidRPr="00FD7365" w:rsidRDefault="00B54304" w:rsidP="00B54304">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48112DFC" w14:textId="77777777" w:rsidR="00B54304" w:rsidRPr="00FD7365" w:rsidRDefault="00B54304" w:rsidP="00B54304">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Goal #1</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B54304" w:rsidRPr="00FD7365" w14:paraId="0333FBBE" w14:textId="77777777" w:rsidTr="00B54304">
        <w:trPr>
          <w:trHeight w:val="360"/>
          <w:jc w:val="center"/>
        </w:trPr>
        <w:tc>
          <w:tcPr>
            <w:tcW w:w="2790" w:type="dxa"/>
          </w:tcPr>
          <w:p w14:paraId="57EC3557" w14:textId="77777777" w:rsidR="00B54304" w:rsidRPr="00FD7365" w:rsidRDefault="00B54304" w:rsidP="00B54304">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1BC735D5" w14:textId="77777777" w:rsidR="00B54304" w:rsidRPr="00FD7365" w:rsidRDefault="00B54304" w:rsidP="00B54304">
            <w:pPr>
              <w:pStyle w:val="FieldText"/>
              <w:rPr>
                <w:rFonts w:ascii="Times New Roman" w:hAnsi="Times New Roman"/>
                <w:b w:val="0"/>
              </w:rPr>
            </w:pPr>
          </w:p>
          <w:p w14:paraId="609064E1" w14:textId="0A96D30B" w:rsidR="00581175" w:rsidRPr="00FD7365" w:rsidRDefault="00815F14" w:rsidP="00581175">
            <w:pPr>
              <w:pStyle w:val="FieldText"/>
              <w:numPr>
                <w:ilvl w:val="0"/>
                <w:numId w:val="24"/>
              </w:numPr>
              <w:rPr>
                <w:rFonts w:ascii="Times New Roman" w:hAnsi="Times New Roman"/>
                <w:b w:val="0"/>
              </w:rPr>
            </w:pPr>
            <w:r w:rsidRPr="00FD7365">
              <w:rPr>
                <w:rFonts w:ascii="Times New Roman" w:hAnsi="Times New Roman"/>
                <w:b w:val="0"/>
              </w:rPr>
              <w:t>Increase the choices a</w:t>
            </w:r>
            <w:r w:rsidR="00581175" w:rsidRPr="00FD7365">
              <w:rPr>
                <w:rFonts w:ascii="Times New Roman" w:hAnsi="Times New Roman"/>
                <w:b w:val="0"/>
              </w:rPr>
              <w:t xml:space="preserve">mong our upper-level math courses for math majors and minors and increase the frequencies at which these courses are offered.  </w:t>
            </w:r>
          </w:p>
          <w:p w14:paraId="28B80861" w14:textId="77777777" w:rsidR="00581175" w:rsidRPr="00FD7365" w:rsidRDefault="00581175" w:rsidP="00581175">
            <w:pPr>
              <w:pStyle w:val="FieldText"/>
              <w:ind w:left="720"/>
              <w:rPr>
                <w:rFonts w:ascii="Times New Roman" w:hAnsi="Times New Roman"/>
                <w:b w:val="0"/>
              </w:rPr>
            </w:pPr>
          </w:p>
          <w:p w14:paraId="572B06FD" w14:textId="665AFA8E" w:rsidR="00581175" w:rsidRPr="00FD7365" w:rsidRDefault="00581175" w:rsidP="00581175">
            <w:pPr>
              <w:pStyle w:val="FieldText"/>
              <w:numPr>
                <w:ilvl w:val="0"/>
                <w:numId w:val="24"/>
              </w:numPr>
              <w:rPr>
                <w:rFonts w:ascii="Times New Roman" w:hAnsi="Times New Roman"/>
                <w:b w:val="0"/>
              </w:rPr>
            </w:pPr>
            <w:r w:rsidRPr="00FD7365">
              <w:rPr>
                <w:rFonts w:ascii="Times New Roman" w:hAnsi="Times New Roman"/>
                <w:b w:val="0"/>
              </w:rPr>
              <w:t xml:space="preserve">Request and fill positions that </w:t>
            </w:r>
            <w:r w:rsidR="008B4176" w:rsidRPr="00FD7365">
              <w:rPr>
                <w:rFonts w:ascii="Times New Roman" w:hAnsi="Times New Roman"/>
                <w:b w:val="0"/>
              </w:rPr>
              <w:t xml:space="preserve">not only </w:t>
            </w:r>
            <w:r w:rsidRPr="00FD7365">
              <w:rPr>
                <w:rFonts w:ascii="Times New Roman" w:hAnsi="Times New Roman"/>
                <w:b w:val="0"/>
              </w:rPr>
              <w:t xml:space="preserve">will strengthen the research function of the department (Goal #1) but </w:t>
            </w:r>
            <w:r w:rsidR="008B4176" w:rsidRPr="00FD7365">
              <w:rPr>
                <w:rFonts w:ascii="Times New Roman" w:hAnsi="Times New Roman"/>
                <w:b w:val="0"/>
              </w:rPr>
              <w:t xml:space="preserve">also </w:t>
            </w:r>
            <w:r w:rsidRPr="00FD7365">
              <w:rPr>
                <w:rFonts w:ascii="Times New Roman" w:hAnsi="Times New Roman"/>
                <w:b w:val="0"/>
              </w:rPr>
              <w:t>will strengthen the teaching mission of the department, particularly at the upper-level.</w:t>
            </w:r>
          </w:p>
          <w:p w14:paraId="05F64B05" w14:textId="77777777" w:rsidR="00B54304" w:rsidRPr="00FD7365" w:rsidRDefault="00B54304" w:rsidP="00B54304">
            <w:pPr>
              <w:pStyle w:val="FieldText"/>
              <w:ind w:left="720"/>
              <w:rPr>
                <w:rFonts w:ascii="Times New Roman" w:hAnsi="Times New Roman"/>
                <w:b w:val="0"/>
              </w:rPr>
            </w:pPr>
          </w:p>
          <w:p w14:paraId="63D64982" w14:textId="77777777" w:rsidR="003863A8" w:rsidRPr="00FD7365" w:rsidRDefault="003863A8" w:rsidP="00BE7AD7">
            <w:pPr>
              <w:pStyle w:val="FieldText"/>
              <w:numPr>
                <w:ilvl w:val="0"/>
                <w:numId w:val="24"/>
              </w:numPr>
              <w:rPr>
                <w:rFonts w:ascii="Times New Roman" w:hAnsi="Times New Roman"/>
                <w:b w:val="0"/>
              </w:rPr>
            </w:pPr>
            <w:r w:rsidRPr="00FD7365">
              <w:rPr>
                <w:rFonts w:ascii="Times New Roman" w:hAnsi="Times New Roman"/>
                <w:b w:val="0"/>
              </w:rPr>
              <w:t>Revise the Senior Project (MATH 3689) to include more options for our majors.</w:t>
            </w:r>
          </w:p>
          <w:p w14:paraId="50964F97" w14:textId="77777777" w:rsidR="003863A8" w:rsidRPr="00FD7365" w:rsidRDefault="003863A8" w:rsidP="003863A8">
            <w:pPr>
              <w:pStyle w:val="ListParagraph"/>
              <w:rPr>
                <w:rFonts w:ascii="Times New Roman" w:hAnsi="Times New Roman"/>
                <w:b/>
              </w:rPr>
            </w:pPr>
          </w:p>
          <w:p w14:paraId="69306656" w14:textId="77777777" w:rsidR="003863A8" w:rsidRPr="00FD7365" w:rsidRDefault="003863A8" w:rsidP="00BE7AD7">
            <w:pPr>
              <w:pStyle w:val="FieldText"/>
              <w:numPr>
                <w:ilvl w:val="0"/>
                <w:numId w:val="24"/>
              </w:numPr>
              <w:rPr>
                <w:rFonts w:ascii="Times New Roman" w:hAnsi="Times New Roman"/>
                <w:b w:val="0"/>
              </w:rPr>
            </w:pPr>
            <w:r w:rsidRPr="00FD7365">
              <w:rPr>
                <w:rFonts w:ascii="Times New Roman" w:hAnsi="Times New Roman"/>
                <w:b w:val="0"/>
              </w:rPr>
              <w:t>Increase the number of students in the Mathematics Honors Program.</w:t>
            </w:r>
          </w:p>
          <w:p w14:paraId="345AD88F" w14:textId="77777777" w:rsidR="003863A8" w:rsidRPr="00FD7365" w:rsidRDefault="003863A8" w:rsidP="003863A8">
            <w:pPr>
              <w:pStyle w:val="ListParagraph"/>
              <w:rPr>
                <w:rFonts w:ascii="Times New Roman" w:hAnsi="Times New Roman"/>
                <w:b/>
              </w:rPr>
            </w:pPr>
          </w:p>
          <w:p w14:paraId="777C48DB" w14:textId="77777777" w:rsidR="00B54304" w:rsidRPr="00FD7365" w:rsidRDefault="003863A8" w:rsidP="003863A8">
            <w:pPr>
              <w:pStyle w:val="FieldText"/>
              <w:numPr>
                <w:ilvl w:val="0"/>
                <w:numId w:val="24"/>
              </w:numPr>
              <w:rPr>
                <w:rFonts w:ascii="Times New Roman" w:hAnsi="Times New Roman"/>
                <w:b w:val="0"/>
              </w:rPr>
            </w:pPr>
            <w:r w:rsidRPr="00FD7365">
              <w:rPr>
                <w:rFonts w:ascii="Times New Roman" w:hAnsi="Times New Roman"/>
                <w:b w:val="0"/>
              </w:rPr>
              <w:t xml:space="preserve">Revise the concentrations in the Math for Business program.   </w:t>
            </w:r>
          </w:p>
          <w:p w14:paraId="4EECD33B" w14:textId="77777777" w:rsidR="00823B3C" w:rsidRPr="00FD7365" w:rsidRDefault="00823B3C" w:rsidP="00823B3C">
            <w:pPr>
              <w:pStyle w:val="ListParagraph"/>
              <w:rPr>
                <w:rFonts w:ascii="Times New Roman" w:hAnsi="Times New Roman"/>
                <w:b/>
              </w:rPr>
            </w:pPr>
          </w:p>
          <w:p w14:paraId="40DF3B25" w14:textId="6E7061A3" w:rsidR="00823B3C" w:rsidRPr="00FD7365" w:rsidRDefault="00823B3C" w:rsidP="003863A8">
            <w:pPr>
              <w:pStyle w:val="FieldText"/>
              <w:numPr>
                <w:ilvl w:val="0"/>
                <w:numId w:val="24"/>
              </w:numPr>
              <w:rPr>
                <w:rFonts w:ascii="Times New Roman" w:hAnsi="Times New Roman"/>
                <w:b w:val="0"/>
              </w:rPr>
            </w:pPr>
            <w:r w:rsidRPr="00FD7365">
              <w:rPr>
                <w:rFonts w:ascii="Times New Roman" w:hAnsi="Times New Roman"/>
                <w:b w:val="0"/>
              </w:rPr>
              <w:t>Identify and implement more efficient and effective methods for advising of our majors and minors.</w:t>
            </w:r>
          </w:p>
          <w:p w14:paraId="74949563" w14:textId="5DD2B526" w:rsidR="003863A8" w:rsidRPr="00FD7365" w:rsidRDefault="003863A8" w:rsidP="003863A8">
            <w:pPr>
              <w:pStyle w:val="FieldText"/>
              <w:rPr>
                <w:rFonts w:ascii="Times New Roman" w:hAnsi="Times New Roman"/>
                <w:b w:val="0"/>
              </w:rPr>
            </w:pPr>
          </w:p>
        </w:tc>
      </w:tr>
      <w:tr w:rsidR="00B54304" w:rsidRPr="00FD7365" w14:paraId="4BAF753F" w14:textId="77777777" w:rsidTr="00B54304">
        <w:trPr>
          <w:trHeight w:val="360"/>
          <w:jc w:val="center"/>
        </w:trPr>
        <w:tc>
          <w:tcPr>
            <w:tcW w:w="2790" w:type="dxa"/>
          </w:tcPr>
          <w:p w14:paraId="7C4D5667" w14:textId="00D2DC52" w:rsidR="00B54304" w:rsidRPr="00FD7365" w:rsidRDefault="00B54304" w:rsidP="00B54304">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3DF897F8" w14:textId="77777777" w:rsidR="00B54304" w:rsidRPr="00FD7365" w:rsidRDefault="00B54304" w:rsidP="00B54304">
            <w:pPr>
              <w:pStyle w:val="FieldText"/>
              <w:rPr>
                <w:rFonts w:ascii="Times New Roman" w:hAnsi="Times New Roman"/>
                <w:b w:val="0"/>
              </w:rPr>
            </w:pPr>
          </w:p>
          <w:p w14:paraId="04EADAE4" w14:textId="123B1809" w:rsidR="00B54304" w:rsidRPr="00FD7365" w:rsidRDefault="00A7315C" w:rsidP="00BE7AD7">
            <w:pPr>
              <w:pStyle w:val="FieldText"/>
              <w:numPr>
                <w:ilvl w:val="0"/>
                <w:numId w:val="25"/>
              </w:numPr>
              <w:rPr>
                <w:rFonts w:ascii="Times New Roman" w:hAnsi="Times New Roman"/>
                <w:b w:val="0"/>
              </w:rPr>
            </w:pPr>
            <w:r w:rsidRPr="00FD7365">
              <w:rPr>
                <w:rFonts w:ascii="Times New Roman" w:hAnsi="Times New Roman"/>
                <w:b w:val="0"/>
              </w:rPr>
              <w:t xml:space="preserve">Track and analyze the </w:t>
            </w:r>
            <w:r w:rsidR="003863A8" w:rsidRPr="00FD7365">
              <w:rPr>
                <w:rFonts w:ascii="Times New Roman" w:hAnsi="Times New Roman"/>
                <w:b w:val="0"/>
              </w:rPr>
              <w:t xml:space="preserve">upper-level </w:t>
            </w:r>
            <w:r w:rsidRPr="00FD7365">
              <w:rPr>
                <w:rFonts w:ascii="Times New Roman" w:hAnsi="Times New Roman"/>
                <w:b w:val="0"/>
              </w:rPr>
              <w:t>course offerings and the student enrollment in these courses</w:t>
            </w:r>
            <w:r w:rsidR="00340925" w:rsidRPr="00FD7365">
              <w:rPr>
                <w:rFonts w:ascii="Times New Roman" w:hAnsi="Times New Roman"/>
                <w:b w:val="0"/>
              </w:rPr>
              <w:t xml:space="preserve"> by math majors</w:t>
            </w:r>
            <w:r w:rsidR="00B54304" w:rsidRPr="00FD7365">
              <w:rPr>
                <w:rFonts w:ascii="Times New Roman" w:hAnsi="Times New Roman"/>
                <w:b w:val="0"/>
              </w:rPr>
              <w:t>.</w:t>
            </w:r>
          </w:p>
          <w:p w14:paraId="40DC0F7B" w14:textId="77777777" w:rsidR="00B54304" w:rsidRPr="00FD7365" w:rsidRDefault="00B54304" w:rsidP="00B54304">
            <w:pPr>
              <w:pStyle w:val="FieldText"/>
              <w:ind w:left="720"/>
              <w:rPr>
                <w:rFonts w:ascii="Times New Roman" w:hAnsi="Times New Roman"/>
                <w:b w:val="0"/>
              </w:rPr>
            </w:pPr>
          </w:p>
          <w:p w14:paraId="554AB36E" w14:textId="70E158F6" w:rsidR="00B54304" w:rsidRPr="00FD7365" w:rsidRDefault="00340925" w:rsidP="00BE7AD7">
            <w:pPr>
              <w:pStyle w:val="FieldText"/>
              <w:numPr>
                <w:ilvl w:val="0"/>
                <w:numId w:val="25"/>
              </w:numPr>
              <w:rPr>
                <w:rFonts w:ascii="Times New Roman" w:hAnsi="Times New Roman"/>
                <w:b w:val="0"/>
              </w:rPr>
            </w:pPr>
            <w:r w:rsidRPr="00FD7365">
              <w:rPr>
                <w:rFonts w:ascii="Times New Roman" w:hAnsi="Times New Roman"/>
                <w:b w:val="0"/>
              </w:rPr>
              <w:t xml:space="preserve">Track and analyze the </w:t>
            </w:r>
            <w:r w:rsidR="003863A8" w:rsidRPr="00FD7365">
              <w:rPr>
                <w:rFonts w:ascii="Times New Roman" w:hAnsi="Times New Roman"/>
                <w:b w:val="0"/>
              </w:rPr>
              <w:t>graduation rates, course grades, and grade point averages</w:t>
            </w:r>
            <w:r w:rsidRPr="00FD7365">
              <w:rPr>
                <w:rFonts w:ascii="Times New Roman" w:hAnsi="Times New Roman"/>
                <w:b w:val="0"/>
              </w:rPr>
              <w:t xml:space="preserve"> of</w:t>
            </w:r>
            <w:r w:rsidR="003863A8" w:rsidRPr="00FD7365">
              <w:rPr>
                <w:rFonts w:ascii="Times New Roman" w:hAnsi="Times New Roman"/>
                <w:b w:val="0"/>
              </w:rPr>
              <w:t xml:space="preserve"> our</w:t>
            </w:r>
            <w:r w:rsidRPr="00FD7365">
              <w:rPr>
                <w:rFonts w:ascii="Times New Roman" w:hAnsi="Times New Roman"/>
                <w:b w:val="0"/>
              </w:rPr>
              <w:t xml:space="preserve"> math majors</w:t>
            </w:r>
            <w:r w:rsidR="00B54304" w:rsidRPr="00FD7365">
              <w:rPr>
                <w:rFonts w:ascii="Times New Roman" w:hAnsi="Times New Roman"/>
                <w:b w:val="0"/>
              </w:rPr>
              <w:t>.</w:t>
            </w:r>
          </w:p>
          <w:p w14:paraId="2DD26352" w14:textId="77777777" w:rsidR="00B54304" w:rsidRPr="00FD7365" w:rsidRDefault="00B54304" w:rsidP="00B54304">
            <w:pPr>
              <w:pStyle w:val="FieldText"/>
              <w:rPr>
                <w:rFonts w:ascii="Times New Roman" w:hAnsi="Times New Roman"/>
                <w:b w:val="0"/>
              </w:rPr>
            </w:pPr>
          </w:p>
          <w:p w14:paraId="7B390AE4" w14:textId="50187CEC" w:rsidR="00B54304" w:rsidRPr="00FD7365" w:rsidRDefault="00340925" w:rsidP="00BE7AD7">
            <w:pPr>
              <w:pStyle w:val="FieldText"/>
              <w:numPr>
                <w:ilvl w:val="0"/>
                <w:numId w:val="25"/>
              </w:numPr>
              <w:rPr>
                <w:rFonts w:ascii="Times New Roman" w:hAnsi="Times New Roman"/>
                <w:b w:val="0"/>
              </w:rPr>
            </w:pPr>
            <w:r w:rsidRPr="00FD7365">
              <w:rPr>
                <w:rFonts w:ascii="Times New Roman" w:hAnsi="Times New Roman"/>
                <w:b w:val="0"/>
              </w:rPr>
              <w:t xml:space="preserve">Track and analyze the impact of the increased course offerings and implemented programmatic changes </w:t>
            </w:r>
            <w:r w:rsidR="003863A8" w:rsidRPr="00FD7365">
              <w:rPr>
                <w:rFonts w:ascii="Times New Roman" w:hAnsi="Times New Roman"/>
                <w:b w:val="0"/>
              </w:rPr>
              <w:t>on</w:t>
            </w:r>
            <w:r w:rsidRPr="00FD7365">
              <w:rPr>
                <w:rFonts w:ascii="Times New Roman" w:hAnsi="Times New Roman"/>
                <w:b w:val="0"/>
              </w:rPr>
              <w:t xml:space="preserve"> the department’s master program enrollment</w:t>
            </w:r>
            <w:r w:rsidR="003863A8" w:rsidRPr="00FD7365">
              <w:rPr>
                <w:rFonts w:ascii="Times New Roman" w:hAnsi="Times New Roman"/>
                <w:b w:val="0"/>
              </w:rPr>
              <w:t xml:space="preserve"> and Honors Program enrollment</w:t>
            </w:r>
            <w:r w:rsidR="00B54304" w:rsidRPr="00FD7365">
              <w:rPr>
                <w:rFonts w:ascii="Times New Roman" w:hAnsi="Times New Roman"/>
                <w:b w:val="0"/>
              </w:rPr>
              <w:t>.</w:t>
            </w:r>
          </w:p>
          <w:p w14:paraId="1F5F6706" w14:textId="77777777" w:rsidR="003863A8" w:rsidRPr="00FD7365" w:rsidRDefault="003863A8" w:rsidP="003863A8">
            <w:pPr>
              <w:pStyle w:val="ListParagraph"/>
              <w:rPr>
                <w:rFonts w:ascii="Times New Roman" w:hAnsi="Times New Roman"/>
                <w:b/>
              </w:rPr>
            </w:pPr>
          </w:p>
          <w:p w14:paraId="567D48D1" w14:textId="3CF23F2A" w:rsidR="003863A8" w:rsidRPr="00FD7365" w:rsidRDefault="003863A8" w:rsidP="00BE7AD7">
            <w:pPr>
              <w:pStyle w:val="FieldText"/>
              <w:numPr>
                <w:ilvl w:val="0"/>
                <w:numId w:val="25"/>
              </w:numPr>
              <w:rPr>
                <w:rFonts w:ascii="Times New Roman" w:hAnsi="Times New Roman"/>
                <w:b w:val="0"/>
              </w:rPr>
            </w:pPr>
            <w:r w:rsidRPr="00FD7365">
              <w:rPr>
                <w:rFonts w:ascii="Times New Roman" w:hAnsi="Times New Roman"/>
                <w:b w:val="0"/>
              </w:rPr>
              <w:t xml:space="preserve">The successful development, submission, and approval of </w:t>
            </w:r>
            <w:r w:rsidR="00823B3C" w:rsidRPr="00FD7365">
              <w:rPr>
                <w:rFonts w:ascii="Times New Roman" w:hAnsi="Times New Roman"/>
                <w:b w:val="0"/>
              </w:rPr>
              <w:t xml:space="preserve">new upper-level courses and revisions to the Math for Business program. </w:t>
            </w:r>
          </w:p>
          <w:p w14:paraId="0FD13E3F" w14:textId="77777777" w:rsidR="00823B3C" w:rsidRPr="00FD7365" w:rsidRDefault="00823B3C" w:rsidP="00823B3C">
            <w:pPr>
              <w:pStyle w:val="ListParagraph"/>
              <w:rPr>
                <w:rFonts w:ascii="Times New Roman" w:hAnsi="Times New Roman"/>
                <w:b/>
              </w:rPr>
            </w:pPr>
          </w:p>
          <w:p w14:paraId="685E96EF" w14:textId="2B132363" w:rsidR="00823B3C" w:rsidRPr="00FD7365" w:rsidRDefault="00C01A61" w:rsidP="00BE7AD7">
            <w:pPr>
              <w:pStyle w:val="FieldText"/>
              <w:numPr>
                <w:ilvl w:val="0"/>
                <w:numId w:val="25"/>
              </w:numPr>
              <w:rPr>
                <w:rFonts w:ascii="Times New Roman" w:hAnsi="Times New Roman"/>
                <w:b w:val="0"/>
              </w:rPr>
            </w:pPr>
            <w:r w:rsidRPr="00FD7365">
              <w:rPr>
                <w:rFonts w:ascii="Times New Roman" w:hAnsi="Times New Roman"/>
                <w:b w:val="0"/>
              </w:rPr>
              <w:t>Implement a senior survey with questions about advising.</w:t>
            </w:r>
          </w:p>
          <w:p w14:paraId="5663BF51" w14:textId="77777777" w:rsidR="00B54304" w:rsidRPr="00FD7365" w:rsidRDefault="00B54304" w:rsidP="00B54304">
            <w:pPr>
              <w:pStyle w:val="FieldText"/>
              <w:rPr>
                <w:rFonts w:ascii="Times New Roman" w:hAnsi="Times New Roman"/>
                <w:b w:val="0"/>
              </w:rPr>
            </w:pPr>
          </w:p>
        </w:tc>
      </w:tr>
      <w:tr w:rsidR="00B54304" w:rsidRPr="00FD7365" w14:paraId="757EB935" w14:textId="77777777" w:rsidTr="00B54304">
        <w:trPr>
          <w:trHeight w:val="360"/>
          <w:jc w:val="center"/>
        </w:trPr>
        <w:tc>
          <w:tcPr>
            <w:tcW w:w="2790" w:type="dxa"/>
          </w:tcPr>
          <w:p w14:paraId="2531BE2A" w14:textId="77777777" w:rsidR="00B54304" w:rsidRPr="00FD7365" w:rsidRDefault="00B54304" w:rsidP="00B54304">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005927A8" w14:textId="03CD1813" w:rsidR="00B54304" w:rsidRPr="00FD7365" w:rsidRDefault="00B54304" w:rsidP="00C01A61">
            <w:pPr>
              <w:pStyle w:val="FieldText"/>
              <w:numPr>
                <w:ilvl w:val="0"/>
                <w:numId w:val="26"/>
              </w:numPr>
              <w:rPr>
                <w:rFonts w:ascii="Times New Roman" w:hAnsi="Times New Roman"/>
                <w:b w:val="0"/>
              </w:rPr>
            </w:pPr>
            <w:r w:rsidRPr="00FD7365">
              <w:rPr>
                <w:rFonts w:ascii="Times New Roman" w:hAnsi="Times New Roman"/>
                <w:b w:val="0"/>
              </w:rPr>
              <w:t>Data pulled from Institutional Study.</w:t>
            </w:r>
          </w:p>
          <w:p w14:paraId="7752F5B3" w14:textId="77777777" w:rsidR="00B54304" w:rsidRPr="00FD7365" w:rsidRDefault="00B54304" w:rsidP="00B54304">
            <w:pPr>
              <w:pStyle w:val="FieldText"/>
              <w:ind w:left="720"/>
              <w:rPr>
                <w:rFonts w:ascii="Times New Roman" w:hAnsi="Times New Roman"/>
                <w:b w:val="0"/>
              </w:rPr>
            </w:pPr>
          </w:p>
          <w:p w14:paraId="70430659" w14:textId="12413A54" w:rsidR="00B54304" w:rsidRPr="00FD7365" w:rsidRDefault="00340925" w:rsidP="00BE7AD7">
            <w:pPr>
              <w:pStyle w:val="FieldText"/>
              <w:numPr>
                <w:ilvl w:val="0"/>
                <w:numId w:val="26"/>
              </w:numPr>
              <w:rPr>
                <w:rFonts w:ascii="Times New Roman" w:hAnsi="Times New Roman"/>
                <w:b w:val="0"/>
              </w:rPr>
            </w:pPr>
            <w:r w:rsidRPr="00FD7365">
              <w:rPr>
                <w:rFonts w:ascii="Times New Roman" w:hAnsi="Times New Roman"/>
                <w:b w:val="0"/>
              </w:rPr>
              <w:t>Annual r</w:t>
            </w:r>
            <w:r w:rsidR="00B54304" w:rsidRPr="00FD7365">
              <w:rPr>
                <w:rFonts w:ascii="Times New Roman" w:hAnsi="Times New Roman"/>
                <w:b w:val="0"/>
              </w:rPr>
              <w:t xml:space="preserve">eports from </w:t>
            </w:r>
            <w:r w:rsidRPr="00FD7365">
              <w:rPr>
                <w:rFonts w:ascii="Times New Roman" w:hAnsi="Times New Roman"/>
                <w:b w:val="0"/>
              </w:rPr>
              <w:t>undergraduate and graduate coordinators</w:t>
            </w:r>
            <w:r w:rsidR="00B54304" w:rsidRPr="00FD7365">
              <w:rPr>
                <w:rFonts w:ascii="Times New Roman" w:hAnsi="Times New Roman"/>
                <w:b w:val="0"/>
              </w:rPr>
              <w:t>.</w:t>
            </w:r>
          </w:p>
          <w:p w14:paraId="1E3773D9" w14:textId="77777777" w:rsidR="00C01A61" w:rsidRPr="00FD7365" w:rsidRDefault="00C01A61" w:rsidP="00C01A61">
            <w:pPr>
              <w:pStyle w:val="ListParagraph"/>
              <w:rPr>
                <w:rFonts w:ascii="Times New Roman" w:hAnsi="Times New Roman"/>
                <w:b/>
              </w:rPr>
            </w:pPr>
          </w:p>
          <w:p w14:paraId="18415A72" w14:textId="50641AA8" w:rsidR="00C01A61" w:rsidRPr="00FD7365" w:rsidRDefault="00C01A61" w:rsidP="00BE7AD7">
            <w:pPr>
              <w:pStyle w:val="FieldText"/>
              <w:numPr>
                <w:ilvl w:val="0"/>
                <w:numId w:val="26"/>
              </w:numPr>
              <w:rPr>
                <w:rFonts w:ascii="Times New Roman" w:hAnsi="Times New Roman"/>
                <w:b w:val="0"/>
              </w:rPr>
            </w:pPr>
            <w:r w:rsidRPr="00FD7365">
              <w:rPr>
                <w:rFonts w:ascii="Times New Roman" w:hAnsi="Times New Roman"/>
                <w:b w:val="0"/>
              </w:rPr>
              <w:t>Data from senior survey.</w:t>
            </w:r>
          </w:p>
          <w:p w14:paraId="56577DB7" w14:textId="77777777" w:rsidR="00B54304" w:rsidRPr="00FD7365" w:rsidRDefault="00B54304" w:rsidP="00B54304">
            <w:pPr>
              <w:pStyle w:val="FieldText"/>
              <w:ind w:left="720"/>
              <w:rPr>
                <w:rFonts w:ascii="Times New Roman" w:hAnsi="Times New Roman"/>
                <w:b w:val="0"/>
              </w:rPr>
            </w:pPr>
          </w:p>
        </w:tc>
      </w:tr>
      <w:tr w:rsidR="00B54304" w:rsidRPr="00FD7365" w14:paraId="6BE7B9E0" w14:textId="77777777" w:rsidTr="00B54304">
        <w:trPr>
          <w:trHeight w:val="360"/>
          <w:jc w:val="center"/>
        </w:trPr>
        <w:tc>
          <w:tcPr>
            <w:tcW w:w="2790" w:type="dxa"/>
          </w:tcPr>
          <w:p w14:paraId="19941D64" w14:textId="77777777" w:rsidR="00B54304" w:rsidRPr="00FD7365" w:rsidRDefault="00B54304" w:rsidP="00B54304">
            <w:pPr>
              <w:pStyle w:val="BodyText"/>
              <w:jc w:val="left"/>
              <w:rPr>
                <w:rFonts w:ascii="Times New Roman" w:hAnsi="Times New Roman"/>
              </w:rPr>
            </w:pPr>
            <w:r w:rsidRPr="00FD7365">
              <w:rPr>
                <w:rFonts w:ascii="Times New Roman" w:hAnsi="Times New Roman"/>
              </w:rPr>
              <w:t>G.  Performance Goal:</w:t>
            </w:r>
          </w:p>
        </w:tc>
        <w:tc>
          <w:tcPr>
            <w:tcW w:w="7290" w:type="dxa"/>
            <w:vAlign w:val="bottom"/>
          </w:tcPr>
          <w:p w14:paraId="2693D2B6" w14:textId="2C75DE55" w:rsidR="00B54304" w:rsidRPr="00FD7365" w:rsidRDefault="00B54304" w:rsidP="00B54304">
            <w:pPr>
              <w:pStyle w:val="FieldText"/>
              <w:numPr>
                <w:ilvl w:val="0"/>
                <w:numId w:val="27"/>
              </w:numPr>
              <w:rPr>
                <w:rFonts w:ascii="Times New Roman" w:hAnsi="Times New Roman"/>
                <w:b w:val="0"/>
              </w:rPr>
            </w:pPr>
            <w:r w:rsidRPr="00FD7365">
              <w:rPr>
                <w:rFonts w:ascii="Times New Roman" w:hAnsi="Times New Roman"/>
                <w:b w:val="0"/>
              </w:rPr>
              <w:t xml:space="preserve">An increase </w:t>
            </w:r>
            <w:r w:rsidR="00823B3C" w:rsidRPr="00FD7365">
              <w:rPr>
                <w:rFonts w:ascii="Times New Roman" w:hAnsi="Times New Roman"/>
                <w:b w:val="0"/>
              </w:rPr>
              <w:t xml:space="preserve">in the number of upper-level courses that are offered, the frequency at which they are offered, and the size of the classes.  We are currently teaching many upper-level courses with large enrollments.  These courses focus on advanced mathematical skills and processes and could be taught much more effectively with lower enrollments. </w:t>
            </w:r>
          </w:p>
          <w:p w14:paraId="26556831" w14:textId="77777777" w:rsidR="00823B3C" w:rsidRPr="00FD7365" w:rsidRDefault="00823B3C" w:rsidP="00823B3C">
            <w:pPr>
              <w:pStyle w:val="FieldText"/>
              <w:ind w:left="720"/>
              <w:rPr>
                <w:rFonts w:ascii="Times New Roman" w:hAnsi="Times New Roman"/>
                <w:b w:val="0"/>
              </w:rPr>
            </w:pPr>
          </w:p>
          <w:p w14:paraId="10074F23" w14:textId="092B4EFF" w:rsidR="00B54304" w:rsidRPr="00FD7365" w:rsidRDefault="00C01A61" w:rsidP="00BE7AD7">
            <w:pPr>
              <w:pStyle w:val="FieldText"/>
              <w:numPr>
                <w:ilvl w:val="0"/>
                <w:numId w:val="27"/>
              </w:numPr>
              <w:rPr>
                <w:rFonts w:ascii="Times New Roman" w:hAnsi="Times New Roman"/>
                <w:b w:val="0"/>
              </w:rPr>
            </w:pPr>
            <w:r w:rsidRPr="00FD7365">
              <w:rPr>
                <w:rFonts w:ascii="Times New Roman" w:hAnsi="Times New Roman"/>
                <w:b w:val="0"/>
              </w:rPr>
              <w:t>More efficient and effective methods of advising.</w:t>
            </w:r>
          </w:p>
          <w:p w14:paraId="03739BFA" w14:textId="77777777" w:rsidR="00B54304" w:rsidRPr="00FD7365" w:rsidRDefault="00B54304" w:rsidP="00B54304">
            <w:pPr>
              <w:pStyle w:val="FieldText"/>
              <w:rPr>
                <w:rFonts w:ascii="Times New Roman" w:hAnsi="Times New Roman"/>
                <w:b w:val="0"/>
              </w:rPr>
            </w:pPr>
          </w:p>
          <w:p w14:paraId="05338A62" w14:textId="23483D8A" w:rsidR="00B54304" w:rsidRPr="00FD7365" w:rsidRDefault="00776897" w:rsidP="00BE7AD7">
            <w:pPr>
              <w:pStyle w:val="FieldText"/>
              <w:numPr>
                <w:ilvl w:val="0"/>
                <w:numId w:val="27"/>
              </w:numPr>
              <w:rPr>
                <w:rFonts w:ascii="Times New Roman" w:hAnsi="Times New Roman"/>
                <w:b w:val="0"/>
              </w:rPr>
            </w:pPr>
            <w:r w:rsidRPr="00FD7365">
              <w:rPr>
                <w:rFonts w:ascii="Times New Roman" w:hAnsi="Times New Roman"/>
                <w:b w:val="0"/>
              </w:rPr>
              <w:t xml:space="preserve">An increase in the </w:t>
            </w:r>
            <w:r w:rsidR="00C01A61" w:rsidRPr="00FD7365">
              <w:rPr>
                <w:rFonts w:ascii="Times New Roman" w:hAnsi="Times New Roman"/>
                <w:b w:val="0"/>
              </w:rPr>
              <w:t>graduation rates of math majors</w:t>
            </w:r>
            <w:r w:rsidR="00B54304" w:rsidRPr="00FD7365">
              <w:rPr>
                <w:rFonts w:ascii="Times New Roman" w:hAnsi="Times New Roman"/>
                <w:b w:val="0"/>
              </w:rPr>
              <w:t>.</w:t>
            </w:r>
          </w:p>
          <w:p w14:paraId="446CA17D" w14:textId="77777777" w:rsidR="00776897" w:rsidRPr="00FD7365" w:rsidRDefault="00776897" w:rsidP="00776897">
            <w:pPr>
              <w:pStyle w:val="FieldText"/>
              <w:rPr>
                <w:rFonts w:ascii="Times New Roman" w:hAnsi="Times New Roman"/>
                <w:b w:val="0"/>
              </w:rPr>
            </w:pPr>
          </w:p>
          <w:p w14:paraId="1E36349F" w14:textId="5FF6F83E" w:rsidR="00B54304" w:rsidRPr="00FD7365" w:rsidRDefault="00C01A61" w:rsidP="00BE7AD7">
            <w:pPr>
              <w:pStyle w:val="FieldText"/>
              <w:numPr>
                <w:ilvl w:val="0"/>
                <w:numId w:val="27"/>
              </w:numPr>
              <w:rPr>
                <w:rFonts w:ascii="Times New Roman" w:hAnsi="Times New Roman"/>
                <w:b w:val="0"/>
              </w:rPr>
            </w:pPr>
            <w:r w:rsidRPr="00FD7365">
              <w:rPr>
                <w:rFonts w:ascii="Times New Roman" w:hAnsi="Times New Roman"/>
                <w:b w:val="0"/>
              </w:rPr>
              <w:t>Increased participation in the early-entry Master’s program and the undergraduate Honors program.</w:t>
            </w:r>
          </w:p>
          <w:p w14:paraId="208D6851" w14:textId="77777777" w:rsidR="00B54304" w:rsidRPr="00FD7365" w:rsidRDefault="00B54304" w:rsidP="00B54304">
            <w:pPr>
              <w:pStyle w:val="FieldText"/>
              <w:rPr>
                <w:rFonts w:ascii="Times New Roman" w:hAnsi="Times New Roman"/>
                <w:b w:val="0"/>
              </w:rPr>
            </w:pPr>
          </w:p>
        </w:tc>
      </w:tr>
      <w:tr w:rsidR="00B54304" w:rsidRPr="00FD7365" w14:paraId="59E46B95" w14:textId="77777777" w:rsidTr="00B54304">
        <w:trPr>
          <w:trHeight w:val="360"/>
          <w:jc w:val="center"/>
        </w:trPr>
        <w:tc>
          <w:tcPr>
            <w:tcW w:w="2790" w:type="dxa"/>
          </w:tcPr>
          <w:p w14:paraId="33D2A709" w14:textId="77777777" w:rsidR="00B54304" w:rsidRPr="00FD7365" w:rsidRDefault="00B54304" w:rsidP="00B54304">
            <w:pPr>
              <w:pStyle w:val="BodyText"/>
              <w:jc w:val="left"/>
              <w:rPr>
                <w:rFonts w:ascii="Times New Roman" w:hAnsi="Times New Roman"/>
              </w:rPr>
            </w:pPr>
            <w:r w:rsidRPr="00FD7365">
              <w:rPr>
                <w:rFonts w:ascii="Times New Roman" w:hAnsi="Times New Roman"/>
              </w:rPr>
              <w:lastRenderedPageBreak/>
              <w:t>H.  Resources Required:</w:t>
            </w:r>
          </w:p>
        </w:tc>
        <w:tc>
          <w:tcPr>
            <w:tcW w:w="7290" w:type="dxa"/>
            <w:vAlign w:val="bottom"/>
          </w:tcPr>
          <w:p w14:paraId="335EC409" w14:textId="022C3E07" w:rsidR="00B54304" w:rsidRPr="00FD7365" w:rsidRDefault="00776897" w:rsidP="00BE7AD7">
            <w:pPr>
              <w:pStyle w:val="FieldText"/>
              <w:numPr>
                <w:ilvl w:val="0"/>
                <w:numId w:val="28"/>
              </w:numPr>
              <w:rPr>
                <w:rFonts w:ascii="Times New Roman" w:hAnsi="Times New Roman"/>
                <w:b w:val="0"/>
              </w:rPr>
            </w:pPr>
            <w:r w:rsidRPr="00FD7365">
              <w:rPr>
                <w:rFonts w:ascii="Times New Roman" w:hAnsi="Times New Roman"/>
                <w:b w:val="0"/>
              </w:rPr>
              <w:t>See Objective 2 recourse section for new faculty line request.</w:t>
            </w:r>
          </w:p>
          <w:p w14:paraId="559356D9" w14:textId="77777777" w:rsidR="00B54304" w:rsidRPr="00FD7365" w:rsidRDefault="00B54304" w:rsidP="00B54304">
            <w:pPr>
              <w:pStyle w:val="FieldText"/>
              <w:ind w:left="720"/>
              <w:rPr>
                <w:rFonts w:ascii="Times New Roman" w:hAnsi="Times New Roman"/>
                <w:b w:val="0"/>
              </w:rPr>
            </w:pPr>
          </w:p>
          <w:p w14:paraId="1077AAE9" w14:textId="209E4236" w:rsidR="00B54304" w:rsidRPr="00FD7365" w:rsidRDefault="00776897" w:rsidP="00BE7AD7">
            <w:pPr>
              <w:pStyle w:val="FieldText"/>
              <w:numPr>
                <w:ilvl w:val="0"/>
                <w:numId w:val="28"/>
              </w:numPr>
              <w:rPr>
                <w:rFonts w:ascii="Times New Roman" w:hAnsi="Times New Roman"/>
                <w:b w:val="0"/>
              </w:rPr>
            </w:pPr>
            <w:r w:rsidRPr="00FD7365">
              <w:rPr>
                <w:rFonts w:ascii="Times New Roman" w:hAnsi="Times New Roman"/>
                <w:b w:val="0"/>
              </w:rPr>
              <w:t xml:space="preserve">A full time advisor or </w:t>
            </w:r>
            <w:r w:rsidR="00B819AE" w:rsidRPr="00FD7365">
              <w:rPr>
                <w:rFonts w:ascii="Times New Roman" w:hAnsi="Times New Roman"/>
                <w:b w:val="0"/>
              </w:rPr>
              <w:t>course releases for some faculty members to devote more time to advising</w:t>
            </w:r>
            <w:r w:rsidR="00B54304" w:rsidRPr="00FD7365">
              <w:rPr>
                <w:rFonts w:ascii="Times New Roman" w:hAnsi="Times New Roman"/>
                <w:b w:val="0"/>
              </w:rPr>
              <w:t>.</w:t>
            </w:r>
            <w:r w:rsidR="00C01A61" w:rsidRPr="00FD7365">
              <w:rPr>
                <w:rFonts w:ascii="Times New Roman" w:hAnsi="Times New Roman"/>
                <w:b w:val="0"/>
              </w:rPr>
              <w:t xml:space="preserve">  This will depend on the revisions that are made to the advising process.</w:t>
            </w:r>
          </w:p>
        </w:tc>
      </w:tr>
    </w:tbl>
    <w:p w14:paraId="2B002326" w14:textId="77777777" w:rsidR="00B54304" w:rsidRPr="00FD7365" w:rsidRDefault="00B54304" w:rsidP="00B54304">
      <w:pPr>
        <w:rPr>
          <w:rFonts w:ascii="Times New Roman" w:hAnsi="Times New Roman"/>
        </w:rPr>
      </w:pPr>
    </w:p>
    <w:p w14:paraId="4F594F68" w14:textId="77777777" w:rsidR="0003055F" w:rsidRPr="00FD7365" w:rsidRDefault="0003055F" w:rsidP="00B54304">
      <w:pPr>
        <w:rPr>
          <w:rFonts w:ascii="Times New Roman" w:hAnsi="Times New Roman"/>
        </w:rPr>
      </w:pPr>
    </w:p>
    <w:p w14:paraId="304834FB" w14:textId="77777777" w:rsidR="0003055F" w:rsidRPr="00FD7365" w:rsidRDefault="0003055F" w:rsidP="00B54304">
      <w:pPr>
        <w:rPr>
          <w:rFonts w:ascii="Times New Roman" w:hAnsi="Times New Roman"/>
        </w:rPr>
      </w:pPr>
    </w:p>
    <w:p w14:paraId="5D253FBF" w14:textId="77777777" w:rsidR="0003055F" w:rsidRPr="00FD7365" w:rsidRDefault="0003055F" w:rsidP="00B54304">
      <w:pPr>
        <w:rPr>
          <w:rFonts w:ascii="Times New Roman" w:hAnsi="Times New Roman"/>
        </w:rPr>
      </w:pPr>
    </w:p>
    <w:p w14:paraId="790B75EC" w14:textId="77777777" w:rsidR="0003055F" w:rsidRPr="00FD7365" w:rsidRDefault="0003055F" w:rsidP="00B5430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B54304" w:rsidRPr="00FD7365" w14:paraId="28E4433B" w14:textId="77777777" w:rsidTr="00B54304">
        <w:trPr>
          <w:trHeight w:hRule="exact" w:val="288"/>
          <w:jc w:val="center"/>
        </w:trPr>
        <w:tc>
          <w:tcPr>
            <w:tcW w:w="10080" w:type="dxa"/>
            <w:gridSpan w:val="2"/>
            <w:shd w:val="clear" w:color="auto" w:fill="595959"/>
            <w:vAlign w:val="center"/>
          </w:tcPr>
          <w:p w14:paraId="3F51317C" w14:textId="77777777" w:rsidR="00B54304" w:rsidRPr="00FD7365" w:rsidRDefault="00B54304" w:rsidP="00B54304">
            <w:pPr>
              <w:pStyle w:val="Heading3"/>
              <w:rPr>
                <w:rFonts w:ascii="Times New Roman" w:hAnsi="Times New Roman"/>
              </w:rPr>
            </w:pPr>
            <w:r w:rsidRPr="00FD7365">
              <w:rPr>
                <w:rFonts w:ascii="Times New Roman" w:hAnsi="Times New Roman"/>
              </w:rPr>
              <w:t>Annual Report</w:t>
            </w:r>
          </w:p>
        </w:tc>
      </w:tr>
      <w:tr w:rsidR="00B54304" w:rsidRPr="00FD7365" w14:paraId="458FB264" w14:textId="77777777" w:rsidTr="00B54304">
        <w:trPr>
          <w:trHeight w:val="144"/>
          <w:jc w:val="center"/>
        </w:trPr>
        <w:tc>
          <w:tcPr>
            <w:tcW w:w="10080" w:type="dxa"/>
            <w:gridSpan w:val="2"/>
            <w:vAlign w:val="bottom"/>
          </w:tcPr>
          <w:p w14:paraId="57F3F876" w14:textId="77777777" w:rsidR="00B54304" w:rsidRPr="00FD7365" w:rsidRDefault="00B54304" w:rsidP="00B54304">
            <w:pPr>
              <w:pStyle w:val="BodyText"/>
              <w:rPr>
                <w:rFonts w:ascii="Times New Roman" w:hAnsi="Times New Roman"/>
              </w:rPr>
            </w:pPr>
          </w:p>
        </w:tc>
      </w:tr>
      <w:tr w:rsidR="00B54304" w:rsidRPr="00FD7365" w14:paraId="6311B6FD" w14:textId="77777777" w:rsidTr="00B54304">
        <w:trPr>
          <w:trHeight w:val="288"/>
          <w:jc w:val="center"/>
        </w:trPr>
        <w:tc>
          <w:tcPr>
            <w:tcW w:w="2340" w:type="dxa"/>
            <w:vAlign w:val="bottom"/>
          </w:tcPr>
          <w:p w14:paraId="34BB72E8" w14:textId="77777777" w:rsidR="00B54304" w:rsidRPr="00FD7365" w:rsidRDefault="00B54304" w:rsidP="00B54304">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1633FA30" w14:textId="77777777" w:rsidR="00B54304" w:rsidRPr="00FD7365" w:rsidRDefault="00B54304" w:rsidP="00B54304">
            <w:pPr>
              <w:pStyle w:val="BodyText"/>
              <w:rPr>
                <w:rFonts w:ascii="Times New Roman" w:hAnsi="Times New Roman"/>
              </w:rPr>
            </w:pPr>
          </w:p>
        </w:tc>
      </w:tr>
      <w:tr w:rsidR="00B54304" w:rsidRPr="00FD7365" w14:paraId="5A96EE5F" w14:textId="77777777" w:rsidTr="00B54304">
        <w:trPr>
          <w:trHeight w:val="288"/>
          <w:jc w:val="center"/>
        </w:trPr>
        <w:tc>
          <w:tcPr>
            <w:tcW w:w="2340" w:type="dxa"/>
            <w:vAlign w:val="bottom"/>
          </w:tcPr>
          <w:p w14:paraId="39A5E08D" w14:textId="77777777" w:rsidR="00B54304" w:rsidRPr="00FD7365" w:rsidRDefault="00B54304" w:rsidP="00B54304">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2BA4567E" w14:textId="77777777" w:rsidR="00B54304" w:rsidRPr="00FD7365" w:rsidRDefault="00B54304" w:rsidP="00B54304">
            <w:pPr>
              <w:pStyle w:val="BodyText"/>
              <w:rPr>
                <w:rFonts w:ascii="Times New Roman" w:hAnsi="Times New Roman"/>
              </w:rPr>
            </w:pPr>
          </w:p>
        </w:tc>
      </w:tr>
    </w:tbl>
    <w:p w14:paraId="6B43A11B" w14:textId="77777777" w:rsidR="00B54304" w:rsidRPr="00FD7365" w:rsidRDefault="00B54304" w:rsidP="00B54304">
      <w:pPr>
        <w:rPr>
          <w:rFonts w:ascii="Times New Roman" w:hAnsi="Times New Roman"/>
        </w:rPr>
      </w:pPr>
    </w:p>
    <w:p w14:paraId="1F1B0465" w14:textId="40E1B0B6" w:rsidR="00081054" w:rsidRPr="00FD7365" w:rsidRDefault="00081054">
      <w:pPr>
        <w:rPr>
          <w:rFonts w:ascii="Times New Roman" w:hAnsi="Times New Roman"/>
        </w:rPr>
      </w:pPr>
      <w:r w:rsidRPr="00FD7365">
        <w:rPr>
          <w:rFonts w:ascii="Times New Roman" w:hAnsi="Times New Roman"/>
        </w:rPr>
        <w:br w:type="page"/>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081054" w:rsidRPr="00FD7365" w14:paraId="6D912182" w14:textId="77777777" w:rsidTr="00081054">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595959"/>
            <w:vAlign w:val="center"/>
          </w:tcPr>
          <w:p w14:paraId="4B03D863" w14:textId="77777777" w:rsidR="00081054" w:rsidRPr="00FD7365" w:rsidRDefault="00081054" w:rsidP="00081054">
            <w:pPr>
              <w:pStyle w:val="Heading3"/>
              <w:rPr>
                <w:rFonts w:ascii="Times New Roman" w:hAnsi="Times New Roman"/>
              </w:rPr>
            </w:pPr>
            <w:r w:rsidRPr="00FD7365">
              <w:rPr>
                <w:rFonts w:ascii="Times New Roman" w:hAnsi="Times New Roman"/>
              </w:rPr>
              <w:lastRenderedPageBreak/>
              <w:t>III. New Strategic Objectives, Action Plans and Performance Outcomes for 2015-2020</w:t>
            </w:r>
          </w:p>
        </w:tc>
      </w:tr>
      <w:tr w:rsidR="00081054" w:rsidRPr="00FD7365" w14:paraId="10C724F4" w14:textId="77777777" w:rsidTr="00081054">
        <w:trPr>
          <w:trHeight w:val="144"/>
          <w:jc w:val="center"/>
        </w:trPr>
        <w:tc>
          <w:tcPr>
            <w:tcW w:w="10080" w:type="dxa"/>
            <w:tcBorders>
              <w:top w:val="single" w:sz="4" w:space="0" w:color="auto"/>
              <w:left w:val="single" w:sz="4" w:space="0" w:color="auto"/>
              <w:bottom w:val="single" w:sz="4" w:space="0" w:color="auto"/>
              <w:right w:val="single" w:sz="4" w:space="0" w:color="auto"/>
            </w:tcBorders>
            <w:vAlign w:val="bottom"/>
          </w:tcPr>
          <w:p w14:paraId="73BF665E" w14:textId="77777777" w:rsidR="00081054" w:rsidRPr="00FD7365" w:rsidRDefault="00081054" w:rsidP="00081054">
            <w:pPr>
              <w:pStyle w:val="BodyText"/>
              <w:rPr>
                <w:rFonts w:ascii="Times New Roman" w:hAnsi="Times New Roman"/>
              </w:rPr>
            </w:pPr>
          </w:p>
        </w:tc>
      </w:tr>
      <w:tr w:rsidR="00081054" w:rsidRPr="00FD7365" w14:paraId="5B62B888" w14:textId="77777777" w:rsidTr="00081054">
        <w:trPr>
          <w:trHeight w:val="288"/>
          <w:jc w:val="center"/>
        </w:trPr>
        <w:tc>
          <w:tcPr>
            <w:tcW w:w="10080" w:type="dxa"/>
            <w:tcBorders>
              <w:top w:val="single" w:sz="4" w:space="0" w:color="auto"/>
              <w:left w:val="single" w:sz="4" w:space="0" w:color="auto"/>
              <w:bottom w:val="single" w:sz="4" w:space="0" w:color="auto"/>
              <w:right w:val="single" w:sz="4" w:space="0" w:color="auto"/>
            </w:tcBorders>
            <w:vAlign w:val="bottom"/>
          </w:tcPr>
          <w:p w14:paraId="42E16168" w14:textId="21705388" w:rsidR="00081054" w:rsidRPr="00FD7365" w:rsidRDefault="00081054" w:rsidP="00204970">
            <w:pPr>
              <w:widowControl w:val="0"/>
              <w:autoSpaceDE w:val="0"/>
              <w:autoSpaceDN w:val="0"/>
              <w:adjustRightInd w:val="0"/>
              <w:rPr>
                <w:rFonts w:ascii="Times New Roman" w:hAnsi="Times New Roman"/>
              </w:rPr>
            </w:pPr>
            <w:r w:rsidRPr="00FD7365">
              <w:rPr>
                <w:rFonts w:ascii="Times New Roman" w:hAnsi="Times New Roman"/>
                <w:b/>
              </w:rPr>
              <w:t xml:space="preserve">A.  </w:t>
            </w:r>
            <w:r w:rsidR="00204970" w:rsidRPr="00FD7365">
              <w:rPr>
                <w:rFonts w:ascii="Times New Roman" w:hAnsi="Times New Roman"/>
                <w:b/>
              </w:rPr>
              <w:t>College Goal #2</w:t>
            </w:r>
            <w:r w:rsidRPr="00FD7365">
              <w:rPr>
                <w:rFonts w:ascii="Times New Roman" w:hAnsi="Times New Roman"/>
                <w:b/>
              </w:rPr>
              <w:t xml:space="preserve">: </w:t>
            </w:r>
            <w:r w:rsidR="00204970" w:rsidRPr="00FD7365">
              <w:rPr>
                <w:rFonts w:ascii="Times New Roman" w:hAnsi="Times New Roman"/>
              </w:rPr>
              <w:t xml:space="preserve">To expand the frontiers of knowledge and leverage discovery for the public benefit through innovative programs of research, creative activities, and graduate education </w:t>
            </w:r>
            <w:proofErr w:type="gramStart"/>
            <w:r w:rsidR="00204970" w:rsidRPr="00FD7365">
              <w:rPr>
                <w:rFonts w:ascii="Times New Roman" w:hAnsi="Times New Roman"/>
              </w:rPr>
              <w:t>that span</w:t>
            </w:r>
            <w:proofErr w:type="gramEnd"/>
            <w:r w:rsidR="00204970" w:rsidRPr="00FD7365">
              <w:rPr>
                <w:rFonts w:ascii="Times New Roman" w:hAnsi="Times New Roman"/>
              </w:rPr>
              <w:t xml:space="preserve"> the disciplines.</w:t>
            </w:r>
          </w:p>
        </w:tc>
      </w:tr>
      <w:tr w:rsidR="00081054" w:rsidRPr="00FD7365" w14:paraId="531C3D54" w14:textId="77777777" w:rsidTr="00081054">
        <w:trPr>
          <w:trHeight w:hRule="exact" w:val="80"/>
          <w:jc w:val="center"/>
        </w:trPr>
        <w:tc>
          <w:tcPr>
            <w:tcW w:w="10080" w:type="dxa"/>
            <w:tcBorders>
              <w:top w:val="single" w:sz="4" w:space="0" w:color="auto"/>
            </w:tcBorders>
            <w:vAlign w:val="bottom"/>
          </w:tcPr>
          <w:p w14:paraId="754E2CDE" w14:textId="77777777" w:rsidR="00081054" w:rsidRPr="00FD7365" w:rsidRDefault="00081054" w:rsidP="00081054">
            <w:pPr>
              <w:pStyle w:val="BodyText"/>
              <w:rPr>
                <w:rFonts w:ascii="Times New Roman" w:hAnsi="Times New Roman"/>
              </w:rPr>
            </w:pPr>
          </w:p>
        </w:tc>
      </w:tr>
    </w:tbl>
    <w:p w14:paraId="7D69A2F1" w14:textId="77777777" w:rsidR="00081054" w:rsidRPr="00FD7365" w:rsidRDefault="00081054" w:rsidP="0008105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081054" w:rsidRPr="00FD7365" w14:paraId="193B2C13" w14:textId="77777777" w:rsidTr="00081054">
        <w:trPr>
          <w:trHeight w:val="360"/>
          <w:jc w:val="center"/>
        </w:trPr>
        <w:tc>
          <w:tcPr>
            <w:tcW w:w="2790" w:type="dxa"/>
          </w:tcPr>
          <w:p w14:paraId="589CF92D" w14:textId="06C5BEF7" w:rsidR="00081054" w:rsidRPr="00FD7365" w:rsidRDefault="00081054" w:rsidP="00081054">
            <w:pPr>
              <w:pStyle w:val="BodyText"/>
              <w:jc w:val="left"/>
              <w:rPr>
                <w:rFonts w:ascii="Times New Roman" w:hAnsi="Times New Roman"/>
              </w:rPr>
            </w:pPr>
            <w:r w:rsidRPr="00FD7365">
              <w:rPr>
                <w:rFonts w:ascii="Times New Roman" w:hAnsi="Times New Roman"/>
              </w:rPr>
              <w:t>B.   Unit Objective #7:</w:t>
            </w:r>
          </w:p>
        </w:tc>
        <w:tc>
          <w:tcPr>
            <w:tcW w:w="7290" w:type="dxa"/>
            <w:vAlign w:val="bottom"/>
          </w:tcPr>
          <w:p w14:paraId="1910167B" w14:textId="41764D60" w:rsidR="00081054" w:rsidRPr="00FD7365" w:rsidRDefault="007E59D8" w:rsidP="007E59D8">
            <w:pPr>
              <w:rPr>
                <w:rFonts w:ascii="Times New Roman" w:hAnsi="Times New Roman"/>
              </w:rPr>
            </w:pPr>
            <w:r w:rsidRPr="00FD7365">
              <w:rPr>
                <w:rFonts w:ascii="Times New Roman" w:hAnsi="Times New Roman"/>
                <w:sz w:val="20"/>
                <w:szCs w:val="20"/>
              </w:rPr>
              <w:t xml:space="preserve">Raise the already </w:t>
            </w:r>
            <w:r w:rsidR="00081054" w:rsidRPr="00FD7365">
              <w:rPr>
                <w:rFonts w:ascii="Times New Roman" w:hAnsi="Times New Roman"/>
                <w:sz w:val="20"/>
                <w:szCs w:val="20"/>
              </w:rPr>
              <w:t>high level of research productivity and continue to promote grant activity.</w:t>
            </w:r>
          </w:p>
        </w:tc>
      </w:tr>
    </w:tbl>
    <w:tbl>
      <w:tblPr>
        <w:tblStyle w:val="TableGrid"/>
        <w:tblW w:w="10080" w:type="dxa"/>
        <w:tblInd w:w="108" w:type="dxa"/>
        <w:tblLook w:val="04A0" w:firstRow="1" w:lastRow="0" w:firstColumn="1" w:lastColumn="0" w:noHBand="0" w:noVBand="1"/>
      </w:tblPr>
      <w:tblGrid>
        <w:gridCol w:w="2790"/>
        <w:gridCol w:w="7290"/>
      </w:tblGrid>
      <w:tr w:rsidR="00081054" w:rsidRPr="00FD7365" w14:paraId="7FA5B4A3" w14:textId="77777777" w:rsidTr="00081054">
        <w:tc>
          <w:tcPr>
            <w:tcW w:w="2790" w:type="dxa"/>
            <w:tcBorders>
              <w:top w:val="single" w:sz="4" w:space="0" w:color="auto"/>
              <w:left w:val="single" w:sz="4" w:space="0" w:color="auto"/>
              <w:bottom w:val="single" w:sz="4" w:space="0" w:color="auto"/>
              <w:right w:val="single" w:sz="4" w:space="0" w:color="auto"/>
            </w:tcBorders>
            <w:hideMark/>
          </w:tcPr>
          <w:p w14:paraId="0E16A202" w14:textId="77777777" w:rsidR="00081054" w:rsidRPr="00FD7365" w:rsidRDefault="00081054" w:rsidP="00081054">
            <w:pPr>
              <w:rPr>
                <w:rFonts w:ascii="Times New Roman" w:eastAsia="Calibri" w:hAnsi="Times New Roman" w:cs="Times New Roman"/>
                <w:sz w:val="18"/>
                <w:szCs w:val="18"/>
              </w:rPr>
            </w:pPr>
            <w:r w:rsidRPr="00FD7365">
              <w:rPr>
                <w:rFonts w:ascii="Times New Roman" w:hAnsi="Times New Roman" w:cs="Times New Roman"/>
                <w:sz w:val="18"/>
                <w:szCs w:val="18"/>
              </w:rPr>
              <w:t>C. Relationship of Goal to Next Higher Reporting Unit Goal:</w:t>
            </w:r>
          </w:p>
        </w:tc>
        <w:tc>
          <w:tcPr>
            <w:tcW w:w="7290" w:type="dxa"/>
            <w:tcBorders>
              <w:top w:val="single" w:sz="4" w:space="0" w:color="auto"/>
              <w:left w:val="single" w:sz="4" w:space="0" w:color="auto"/>
              <w:bottom w:val="single" w:sz="4" w:space="0" w:color="auto"/>
              <w:right w:val="single" w:sz="4" w:space="0" w:color="auto"/>
            </w:tcBorders>
            <w:hideMark/>
          </w:tcPr>
          <w:p w14:paraId="1551D6AF" w14:textId="06D3AF80" w:rsidR="00081054" w:rsidRPr="00FD7365" w:rsidRDefault="00081054" w:rsidP="00081054">
            <w:pPr>
              <w:rPr>
                <w:rFonts w:ascii="Times New Roman" w:eastAsia="Calibri" w:hAnsi="Times New Roman" w:cs="Times New Roman"/>
                <w:sz w:val="20"/>
                <w:szCs w:val="20"/>
              </w:rPr>
            </w:pPr>
            <w:r w:rsidRPr="00FD7365">
              <w:rPr>
                <w:rFonts w:ascii="Times New Roman" w:eastAsia="Calibri" w:hAnsi="Times New Roman" w:cs="Times New Roman"/>
                <w:sz w:val="20"/>
                <w:szCs w:val="20"/>
              </w:rPr>
              <w:t>CLAS Goa</w:t>
            </w:r>
            <w:r w:rsidR="00204970" w:rsidRPr="00FD7365">
              <w:rPr>
                <w:rFonts w:ascii="Times New Roman" w:eastAsia="Calibri" w:hAnsi="Times New Roman" w:cs="Times New Roman"/>
                <w:sz w:val="20"/>
                <w:szCs w:val="20"/>
              </w:rPr>
              <w:t>l #2</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0"/>
        <w:gridCol w:w="7290"/>
      </w:tblGrid>
      <w:tr w:rsidR="00081054" w:rsidRPr="00FD7365" w14:paraId="72880017" w14:textId="77777777" w:rsidTr="00081054">
        <w:trPr>
          <w:trHeight w:val="360"/>
          <w:jc w:val="center"/>
        </w:trPr>
        <w:tc>
          <w:tcPr>
            <w:tcW w:w="2790" w:type="dxa"/>
          </w:tcPr>
          <w:p w14:paraId="130FD2D8" w14:textId="77777777" w:rsidR="00081054" w:rsidRPr="00FD7365" w:rsidRDefault="00081054" w:rsidP="00081054">
            <w:pPr>
              <w:pStyle w:val="BodyText"/>
              <w:jc w:val="left"/>
              <w:rPr>
                <w:rFonts w:ascii="Times New Roman" w:hAnsi="Times New Roman"/>
              </w:rPr>
            </w:pPr>
            <w:r w:rsidRPr="00FD7365">
              <w:rPr>
                <w:rFonts w:ascii="Times New Roman" w:hAnsi="Times New Roman"/>
              </w:rPr>
              <w:t xml:space="preserve">D.  Action Plans to Achieve Goal: </w:t>
            </w:r>
          </w:p>
        </w:tc>
        <w:tc>
          <w:tcPr>
            <w:tcW w:w="7290" w:type="dxa"/>
            <w:vAlign w:val="bottom"/>
          </w:tcPr>
          <w:p w14:paraId="6118653C" w14:textId="77777777" w:rsidR="00081054" w:rsidRPr="00FD7365" w:rsidRDefault="00081054" w:rsidP="00081054">
            <w:pPr>
              <w:pStyle w:val="FieldText"/>
              <w:rPr>
                <w:rFonts w:ascii="Times New Roman" w:hAnsi="Times New Roman"/>
                <w:b w:val="0"/>
              </w:rPr>
            </w:pPr>
          </w:p>
          <w:p w14:paraId="39DD738E" w14:textId="5428B69F" w:rsidR="00626676" w:rsidRPr="00FD7365" w:rsidRDefault="00626676" w:rsidP="00626676">
            <w:pPr>
              <w:pStyle w:val="FieldText"/>
              <w:numPr>
                <w:ilvl w:val="0"/>
                <w:numId w:val="5"/>
              </w:numPr>
              <w:rPr>
                <w:rFonts w:ascii="Times New Roman" w:hAnsi="Times New Roman"/>
                <w:b w:val="0"/>
              </w:rPr>
            </w:pPr>
            <w:r w:rsidRPr="00FD7365">
              <w:rPr>
                <w:rFonts w:ascii="Times New Roman" w:hAnsi="Times New Roman"/>
                <w:b w:val="0"/>
              </w:rPr>
              <w:t xml:space="preserve">The department advocates maintaining and growing a faculty with strong core strengths with an applied focus that is adaptive and responsive. However some key areas have been weakened due to recent faculty departures that have not been replaced. We will identify and rank key areas for recruitment that will support and bridge existing strengths and replace critical losses to sustain strength in core courses. </w:t>
            </w:r>
            <w:r w:rsidRPr="00FD7365">
              <w:rPr>
                <w:rFonts w:ascii="Times New Roman" w:hAnsi="Times New Roman"/>
                <w:b w:val="0"/>
              </w:rPr>
              <w:br/>
            </w:r>
          </w:p>
          <w:p w14:paraId="7FA6E2CD" w14:textId="77777777" w:rsidR="00626676" w:rsidRPr="00FD7365" w:rsidRDefault="00626676" w:rsidP="00626676">
            <w:pPr>
              <w:pStyle w:val="FieldText"/>
              <w:numPr>
                <w:ilvl w:val="0"/>
                <w:numId w:val="5"/>
              </w:numPr>
              <w:rPr>
                <w:rFonts w:ascii="Times New Roman" w:hAnsi="Times New Roman"/>
                <w:b w:val="0"/>
              </w:rPr>
            </w:pPr>
            <w:r w:rsidRPr="00FD7365">
              <w:rPr>
                <w:rFonts w:ascii="Times New Roman" w:hAnsi="Times New Roman"/>
                <w:b w:val="0"/>
              </w:rPr>
              <w:t xml:space="preserve">Continue, and increase, the practice of faculty engagement in research and graduate education with other units. More effort at maintaining an informative department website (as well as better participation in the College site) regarding faculty research interests and accomplishments with a view to serving as a starting contact for possible external collaborations. </w:t>
            </w:r>
            <w:r w:rsidRPr="00FD7365">
              <w:rPr>
                <w:rFonts w:ascii="Times New Roman" w:hAnsi="Times New Roman"/>
                <w:b w:val="0"/>
              </w:rPr>
              <w:br/>
            </w:r>
          </w:p>
          <w:p w14:paraId="4057D8F8" w14:textId="238AEED9" w:rsidR="00626676" w:rsidRPr="00FD7365" w:rsidRDefault="00F25473" w:rsidP="00626676">
            <w:pPr>
              <w:pStyle w:val="FieldText"/>
              <w:numPr>
                <w:ilvl w:val="0"/>
                <w:numId w:val="5"/>
              </w:numPr>
              <w:rPr>
                <w:rFonts w:ascii="Times New Roman" w:hAnsi="Times New Roman"/>
                <w:b w:val="0"/>
              </w:rPr>
            </w:pPr>
            <w:r w:rsidRPr="00FD7365">
              <w:rPr>
                <w:rFonts w:ascii="Times New Roman" w:hAnsi="Times New Roman"/>
                <w:b w:val="0"/>
              </w:rPr>
              <w:t>Continue to p</w:t>
            </w:r>
            <w:r w:rsidR="00626676" w:rsidRPr="00FD7365">
              <w:rPr>
                <w:rFonts w:ascii="Times New Roman" w:hAnsi="Times New Roman"/>
                <w:b w:val="0"/>
              </w:rPr>
              <w:t xml:space="preserve">romote and sustain the many active department seminars to help maintain the culture of research and doctoral training that permeates the department. </w:t>
            </w:r>
            <w:r w:rsidR="00626676" w:rsidRPr="00FD7365">
              <w:rPr>
                <w:rFonts w:ascii="Times New Roman" w:hAnsi="Times New Roman"/>
                <w:b w:val="0"/>
              </w:rPr>
              <w:br/>
            </w:r>
          </w:p>
          <w:p w14:paraId="052B7DBC" w14:textId="7DA0F0B2" w:rsidR="00626676" w:rsidRPr="00FD7365" w:rsidRDefault="00F25473" w:rsidP="00626676">
            <w:pPr>
              <w:pStyle w:val="FieldText"/>
              <w:numPr>
                <w:ilvl w:val="0"/>
                <w:numId w:val="5"/>
              </w:numPr>
              <w:rPr>
                <w:rFonts w:ascii="Times New Roman" w:hAnsi="Times New Roman"/>
                <w:b w:val="0"/>
              </w:rPr>
            </w:pPr>
            <w:r w:rsidRPr="00FD7365">
              <w:rPr>
                <w:rFonts w:ascii="Times New Roman" w:hAnsi="Times New Roman"/>
                <w:b w:val="0"/>
              </w:rPr>
              <w:t xml:space="preserve">Enforce the recently revised department </w:t>
            </w:r>
            <w:r w:rsidR="00626676" w:rsidRPr="00FD7365">
              <w:rPr>
                <w:rFonts w:ascii="Times New Roman" w:hAnsi="Times New Roman"/>
                <w:b w:val="0"/>
              </w:rPr>
              <w:t xml:space="preserve">workload policy (as </w:t>
            </w:r>
            <w:r w:rsidRPr="00FD7365">
              <w:rPr>
                <w:rFonts w:ascii="Times New Roman" w:hAnsi="Times New Roman"/>
                <w:b w:val="0"/>
              </w:rPr>
              <w:t xml:space="preserve">much as our </w:t>
            </w:r>
            <w:r w:rsidR="00626676" w:rsidRPr="00FD7365">
              <w:rPr>
                <w:rFonts w:ascii="Times New Roman" w:hAnsi="Times New Roman"/>
                <w:b w:val="0"/>
              </w:rPr>
              <w:t xml:space="preserve">resources permit) </w:t>
            </w:r>
            <w:r w:rsidRPr="00FD7365">
              <w:rPr>
                <w:rFonts w:ascii="Times New Roman" w:hAnsi="Times New Roman"/>
                <w:b w:val="0"/>
              </w:rPr>
              <w:t xml:space="preserve">to </w:t>
            </w:r>
            <w:r w:rsidR="007E59D8" w:rsidRPr="00FD7365">
              <w:rPr>
                <w:rFonts w:ascii="Times New Roman" w:hAnsi="Times New Roman"/>
                <w:b w:val="0"/>
              </w:rPr>
              <w:t xml:space="preserve">acknowledge, reward, and </w:t>
            </w:r>
            <w:r w:rsidRPr="00FD7365">
              <w:rPr>
                <w:rFonts w:ascii="Times New Roman" w:hAnsi="Times New Roman"/>
                <w:b w:val="0"/>
              </w:rPr>
              <w:t>support</w:t>
            </w:r>
            <w:r w:rsidR="00626676" w:rsidRPr="00FD7365">
              <w:rPr>
                <w:rFonts w:ascii="Times New Roman" w:hAnsi="Times New Roman"/>
                <w:b w:val="0"/>
              </w:rPr>
              <w:t xml:space="preserve"> productive research and graduate s</w:t>
            </w:r>
            <w:r w:rsidR="007E59D8" w:rsidRPr="00FD7365">
              <w:rPr>
                <w:rFonts w:ascii="Times New Roman" w:hAnsi="Times New Roman"/>
                <w:b w:val="0"/>
              </w:rPr>
              <w:t>tudent training</w:t>
            </w:r>
            <w:r w:rsidR="00626676" w:rsidRPr="00FD7365">
              <w:rPr>
                <w:rFonts w:ascii="Times New Roman" w:hAnsi="Times New Roman"/>
                <w:b w:val="0"/>
              </w:rPr>
              <w:t>.</w:t>
            </w:r>
          </w:p>
          <w:p w14:paraId="2FFC063C" w14:textId="77777777" w:rsidR="00081054" w:rsidRPr="00FD7365" w:rsidRDefault="00081054" w:rsidP="00081054">
            <w:pPr>
              <w:pStyle w:val="FieldText"/>
              <w:rPr>
                <w:rFonts w:ascii="Times New Roman" w:hAnsi="Times New Roman"/>
                <w:b w:val="0"/>
              </w:rPr>
            </w:pPr>
          </w:p>
        </w:tc>
      </w:tr>
      <w:tr w:rsidR="00081054" w:rsidRPr="00FD7365" w14:paraId="4399C229" w14:textId="77777777" w:rsidTr="00081054">
        <w:trPr>
          <w:trHeight w:val="360"/>
          <w:jc w:val="center"/>
        </w:trPr>
        <w:tc>
          <w:tcPr>
            <w:tcW w:w="2790" w:type="dxa"/>
          </w:tcPr>
          <w:p w14:paraId="66785974" w14:textId="77777777" w:rsidR="00081054" w:rsidRPr="00FD7365" w:rsidRDefault="00081054" w:rsidP="00081054">
            <w:pPr>
              <w:pStyle w:val="BodyText"/>
              <w:jc w:val="left"/>
              <w:rPr>
                <w:rFonts w:ascii="Times New Roman" w:hAnsi="Times New Roman"/>
              </w:rPr>
            </w:pPr>
            <w:r w:rsidRPr="00FD7365">
              <w:rPr>
                <w:rFonts w:ascii="Times New Roman" w:hAnsi="Times New Roman"/>
              </w:rPr>
              <w:t>E.  Assessment Methodology:</w:t>
            </w:r>
          </w:p>
        </w:tc>
        <w:tc>
          <w:tcPr>
            <w:tcW w:w="7290" w:type="dxa"/>
            <w:vAlign w:val="bottom"/>
          </w:tcPr>
          <w:p w14:paraId="320CB4F2" w14:textId="77777777" w:rsidR="00081054" w:rsidRPr="00FD7365" w:rsidRDefault="00081054" w:rsidP="00081054">
            <w:pPr>
              <w:pStyle w:val="FieldText"/>
              <w:rPr>
                <w:rFonts w:ascii="Times New Roman" w:hAnsi="Times New Roman"/>
                <w:b w:val="0"/>
              </w:rPr>
            </w:pPr>
          </w:p>
          <w:p w14:paraId="2C8680C8" w14:textId="223ECC02" w:rsidR="00081054" w:rsidRPr="00FD7365" w:rsidRDefault="00F25473" w:rsidP="00BE7AD7">
            <w:pPr>
              <w:pStyle w:val="FieldText"/>
              <w:numPr>
                <w:ilvl w:val="0"/>
                <w:numId w:val="29"/>
              </w:numPr>
              <w:rPr>
                <w:rFonts w:ascii="Times New Roman" w:hAnsi="Times New Roman"/>
                <w:b w:val="0"/>
              </w:rPr>
            </w:pPr>
            <w:r w:rsidRPr="00FD7365">
              <w:rPr>
                <w:rFonts w:ascii="Times New Roman" w:hAnsi="Times New Roman"/>
                <w:b w:val="0"/>
              </w:rPr>
              <w:t>Assessment of the productivity level</w:t>
            </w:r>
            <w:r w:rsidR="007E59D8" w:rsidRPr="00FD7365">
              <w:rPr>
                <w:rFonts w:ascii="Times New Roman" w:hAnsi="Times New Roman"/>
                <w:b w:val="0"/>
              </w:rPr>
              <w:t xml:space="preserve"> of each faculty member</w:t>
            </w:r>
            <w:r w:rsidRPr="00FD7365">
              <w:rPr>
                <w:rFonts w:ascii="Times New Roman" w:hAnsi="Times New Roman"/>
                <w:b w:val="0"/>
              </w:rPr>
              <w:t xml:space="preserve"> as measured by publications, presentations, conferences, invited colloquium speakers and/or conference speakers</w:t>
            </w:r>
            <w:r w:rsidR="00081054" w:rsidRPr="00FD7365">
              <w:rPr>
                <w:rFonts w:ascii="Times New Roman" w:hAnsi="Times New Roman"/>
                <w:b w:val="0"/>
              </w:rPr>
              <w:t>.</w:t>
            </w:r>
          </w:p>
          <w:p w14:paraId="3F073C77" w14:textId="77777777" w:rsidR="00081054" w:rsidRPr="00FD7365" w:rsidRDefault="00081054" w:rsidP="00081054">
            <w:pPr>
              <w:pStyle w:val="FieldText"/>
              <w:ind w:left="720"/>
              <w:rPr>
                <w:rFonts w:ascii="Times New Roman" w:hAnsi="Times New Roman"/>
                <w:b w:val="0"/>
              </w:rPr>
            </w:pPr>
          </w:p>
          <w:p w14:paraId="13A789D5" w14:textId="59973DFC" w:rsidR="00081054" w:rsidRPr="00FD7365" w:rsidRDefault="00BE7AD7" w:rsidP="00BE7AD7">
            <w:pPr>
              <w:pStyle w:val="FieldText"/>
              <w:numPr>
                <w:ilvl w:val="0"/>
                <w:numId w:val="29"/>
              </w:numPr>
              <w:rPr>
                <w:rFonts w:ascii="Times New Roman" w:hAnsi="Times New Roman"/>
                <w:b w:val="0"/>
              </w:rPr>
            </w:pPr>
            <w:r w:rsidRPr="00FD7365">
              <w:rPr>
                <w:rFonts w:ascii="Times New Roman" w:hAnsi="Times New Roman"/>
                <w:b w:val="0"/>
              </w:rPr>
              <w:t>Assessment of</w:t>
            </w:r>
            <w:r w:rsidR="00F25473" w:rsidRPr="00FD7365">
              <w:rPr>
                <w:rFonts w:ascii="Times New Roman" w:hAnsi="Times New Roman"/>
                <w:b w:val="0"/>
              </w:rPr>
              <w:t xml:space="preserve"> grant </w:t>
            </w:r>
            <w:r w:rsidRPr="00FD7365">
              <w:rPr>
                <w:rFonts w:ascii="Times New Roman" w:hAnsi="Times New Roman"/>
                <w:b w:val="0"/>
              </w:rPr>
              <w:t xml:space="preserve">activity as measured by </w:t>
            </w:r>
            <w:r w:rsidR="00F25473" w:rsidRPr="00FD7365">
              <w:rPr>
                <w:rFonts w:ascii="Times New Roman" w:hAnsi="Times New Roman"/>
                <w:b w:val="0"/>
              </w:rPr>
              <w:t xml:space="preserve">submission rate and </w:t>
            </w:r>
            <w:r w:rsidRPr="00FD7365">
              <w:rPr>
                <w:rFonts w:ascii="Times New Roman" w:hAnsi="Times New Roman"/>
                <w:b w:val="0"/>
              </w:rPr>
              <w:t xml:space="preserve">total number of </w:t>
            </w:r>
            <w:r w:rsidR="00F25473" w:rsidRPr="00FD7365">
              <w:rPr>
                <w:rFonts w:ascii="Times New Roman" w:hAnsi="Times New Roman"/>
                <w:b w:val="0"/>
              </w:rPr>
              <w:t>awards</w:t>
            </w:r>
            <w:r w:rsidR="00081054" w:rsidRPr="00FD7365">
              <w:rPr>
                <w:rFonts w:ascii="Times New Roman" w:hAnsi="Times New Roman"/>
                <w:b w:val="0"/>
              </w:rPr>
              <w:t>.</w:t>
            </w:r>
          </w:p>
          <w:p w14:paraId="62286AE5" w14:textId="77777777" w:rsidR="00081054" w:rsidRPr="00FD7365" w:rsidRDefault="00081054" w:rsidP="00F25473">
            <w:pPr>
              <w:pStyle w:val="FieldText"/>
              <w:rPr>
                <w:rFonts w:ascii="Times New Roman" w:hAnsi="Times New Roman"/>
                <w:b w:val="0"/>
              </w:rPr>
            </w:pPr>
          </w:p>
        </w:tc>
      </w:tr>
      <w:tr w:rsidR="00081054" w:rsidRPr="00FD7365" w14:paraId="7FBB69C8" w14:textId="77777777" w:rsidTr="00081054">
        <w:trPr>
          <w:trHeight w:val="360"/>
          <w:jc w:val="center"/>
        </w:trPr>
        <w:tc>
          <w:tcPr>
            <w:tcW w:w="2790" w:type="dxa"/>
          </w:tcPr>
          <w:p w14:paraId="7CBA791B" w14:textId="77777777" w:rsidR="00081054" w:rsidRPr="00FD7365" w:rsidRDefault="00081054" w:rsidP="00081054">
            <w:pPr>
              <w:pStyle w:val="BodyText"/>
              <w:jc w:val="left"/>
              <w:rPr>
                <w:rFonts w:ascii="Times New Roman" w:hAnsi="Times New Roman"/>
              </w:rPr>
            </w:pPr>
            <w:r w:rsidRPr="00FD7365">
              <w:rPr>
                <w:rFonts w:ascii="Times New Roman" w:hAnsi="Times New Roman"/>
              </w:rPr>
              <w:t>F.  Type of Evidence:</w:t>
            </w:r>
          </w:p>
        </w:tc>
        <w:tc>
          <w:tcPr>
            <w:tcW w:w="7290" w:type="dxa"/>
            <w:vAlign w:val="bottom"/>
          </w:tcPr>
          <w:p w14:paraId="18C4F553" w14:textId="40A78C5F" w:rsidR="00081054" w:rsidRPr="00FD7365" w:rsidRDefault="00F25473" w:rsidP="00BE7AD7">
            <w:pPr>
              <w:pStyle w:val="FieldText"/>
              <w:numPr>
                <w:ilvl w:val="0"/>
                <w:numId w:val="30"/>
              </w:numPr>
              <w:rPr>
                <w:rFonts w:ascii="Times New Roman" w:hAnsi="Times New Roman"/>
                <w:b w:val="0"/>
              </w:rPr>
            </w:pPr>
            <w:r w:rsidRPr="00FD7365">
              <w:rPr>
                <w:rFonts w:ascii="Times New Roman" w:hAnsi="Times New Roman"/>
                <w:b w:val="0"/>
              </w:rPr>
              <w:t>Faculty annual activity reports</w:t>
            </w:r>
            <w:r w:rsidR="00081054" w:rsidRPr="00FD7365">
              <w:rPr>
                <w:rFonts w:ascii="Times New Roman" w:hAnsi="Times New Roman"/>
                <w:b w:val="0"/>
              </w:rPr>
              <w:t>.</w:t>
            </w:r>
          </w:p>
          <w:p w14:paraId="57043603" w14:textId="77777777" w:rsidR="00081054" w:rsidRPr="00FD7365" w:rsidRDefault="00081054" w:rsidP="00081054">
            <w:pPr>
              <w:pStyle w:val="FieldText"/>
              <w:ind w:left="720"/>
              <w:rPr>
                <w:rFonts w:ascii="Times New Roman" w:hAnsi="Times New Roman"/>
                <w:b w:val="0"/>
              </w:rPr>
            </w:pPr>
          </w:p>
          <w:p w14:paraId="5798E828" w14:textId="772FC73F" w:rsidR="00081054" w:rsidRPr="00FD7365" w:rsidRDefault="00F25473" w:rsidP="00BE7AD7">
            <w:pPr>
              <w:pStyle w:val="FieldText"/>
              <w:numPr>
                <w:ilvl w:val="0"/>
                <w:numId w:val="30"/>
              </w:numPr>
              <w:rPr>
                <w:rFonts w:ascii="Times New Roman" w:hAnsi="Times New Roman"/>
                <w:b w:val="0"/>
              </w:rPr>
            </w:pPr>
            <w:r w:rsidRPr="00FD7365">
              <w:rPr>
                <w:rFonts w:ascii="Times New Roman" w:hAnsi="Times New Roman"/>
                <w:b w:val="0"/>
              </w:rPr>
              <w:t>Grant activity data from NORM</w:t>
            </w:r>
            <w:r w:rsidR="00081054" w:rsidRPr="00FD7365">
              <w:rPr>
                <w:rFonts w:ascii="Times New Roman" w:hAnsi="Times New Roman"/>
                <w:b w:val="0"/>
              </w:rPr>
              <w:t>.</w:t>
            </w:r>
          </w:p>
          <w:p w14:paraId="200F22EC" w14:textId="77777777" w:rsidR="00081054" w:rsidRPr="00FD7365" w:rsidRDefault="00081054" w:rsidP="00081054">
            <w:pPr>
              <w:pStyle w:val="FieldText"/>
              <w:ind w:left="720"/>
              <w:rPr>
                <w:rFonts w:ascii="Times New Roman" w:hAnsi="Times New Roman"/>
                <w:b w:val="0"/>
              </w:rPr>
            </w:pPr>
          </w:p>
        </w:tc>
      </w:tr>
      <w:tr w:rsidR="00081054" w:rsidRPr="00FD7365" w14:paraId="1C3020DF" w14:textId="77777777" w:rsidTr="00081054">
        <w:trPr>
          <w:trHeight w:val="360"/>
          <w:jc w:val="center"/>
        </w:trPr>
        <w:tc>
          <w:tcPr>
            <w:tcW w:w="2790" w:type="dxa"/>
          </w:tcPr>
          <w:p w14:paraId="53D62ABF" w14:textId="77777777" w:rsidR="00081054" w:rsidRPr="00FD7365" w:rsidRDefault="00081054" w:rsidP="00081054">
            <w:pPr>
              <w:pStyle w:val="BodyText"/>
              <w:jc w:val="left"/>
              <w:rPr>
                <w:rFonts w:ascii="Times New Roman" w:hAnsi="Times New Roman"/>
              </w:rPr>
            </w:pPr>
            <w:r w:rsidRPr="00FD7365">
              <w:rPr>
                <w:rFonts w:ascii="Times New Roman" w:hAnsi="Times New Roman"/>
              </w:rPr>
              <w:t>G.  Performance Goal:</w:t>
            </w:r>
          </w:p>
        </w:tc>
        <w:tc>
          <w:tcPr>
            <w:tcW w:w="7290" w:type="dxa"/>
            <w:vAlign w:val="bottom"/>
          </w:tcPr>
          <w:p w14:paraId="1717FF95" w14:textId="77777777" w:rsidR="00F25473" w:rsidRPr="00FD7365" w:rsidRDefault="00F25473" w:rsidP="00BE7AD7">
            <w:pPr>
              <w:pStyle w:val="FieldText"/>
              <w:numPr>
                <w:ilvl w:val="0"/>
                <w:numId w:val="31"/>
              </w:numPr>
              <w:rPr>
                <w:rFonts w:ascii="Times New Roman" w:hAnsi="Times New Roman"/>
                <w:b w:val="0"/>
              </w:rPr>
            </w:pPr>
            <w:r w:rsidRPr="00FD7365">
              <w:rPr>
                <w:rFonts w:ascii="Times New Roman" w:hAnsi="Times New Roman"/>
                <w:b w:val="0"/>
              </w:rPr>
              <w:t>Sustained or increased productivity level as measured by publications, presentations, conferences, invited colloquium speakers and/or conference speakers.</w:t>
            </w:r>
          </w:p>
          <w:p w14:paraId="0EB4A98F" w14:textId="77777777" w:rsidR="00F25473" w:rsidRPr="00FD7365" w:rsidRDefault="00F25473" w:rsidP="00F25473">
            <w:pPr>
              <w:pStyle w:val="FieldText"/>
              <w:ind w:left="720"/>
              <w:rPr>
                <w:rFonts w:ascii="Times New Roman" w:hAnsi="Times New Roman"/>
                <w:b w:val="0"/>
              </w:rPr>
            </w:pPr>
          </w:p>
          <w:p w14:paraId="43D98FCB" w14:textId="77777777" w:rsidR="00F25473" w:rsidRPr="00FD7365" w:rsidRDefault="00F25473" w:rsidP="00BE7AD7">
            <w:pPr>
              <w:pStyle w:val="FieldText"/>
              <w:numPr>
                <w:ilvl w:val="0"/>
                <w:numId w:val="31"/>
              </w:numPr>
              <w:rPr>
                <w:rFonts w:ascii="Times New Roman" w:hAnsi="Times New Roman"/>
                <w:b w:val="0"/>
              </w:rPr>
            </w:pPr>
            <w:r w:rsidRPr="00FD7365">
              <w:rPr>
                <w:rFonts w:ascii="Times New Roman" w:hAnsi="Times New Roman"/>
                <w:b w:val="0"/>
              </w:rPr>
              <w:t>Sustained or increased grant submission rate and awards.</w:t>
            </w:r>
          </w:p>
          <w:p w14:paraId="6E21A7D2" w14:textId="77777777" w:rsidR="00081054" w:rsidRPr="00FD7365" w:rsidRDefault="00081054" w:rsidP="00081054">
            <w:pPr>
              <w:pStyle w:val="FieldText"/>
              <w:rPr>
                <w:rFonts w:ascii="Times New Roman" w:hAnsi="Times New Roman"/>
                <w:b w:val="0"/>
              </w:rPr>
            </w:pPr>
          </w:p>
        </w:tc>
      </w:tr>
      <w:tr w:rsidR="00081054" w:rsidRPr="00FD7365" w14:paraId="643306B5" w14:textId="77777777" w:rsidTr="00081054">
        <w:trPr>
          <w:trHeight w:val="360"/>
          <w:jc w:val="center"/>
        </w:trPr>
        <w:tc>
          <w:tcPr>
            <w:tcW w:w="2790" w:type="dxa"/>
          </w:tcPr>
          <w:p w14:paraId="7D69CEF8" w14:textId="77777777" w:rsidR="00081054" w:rsidRPr="00FD7365" w:rsidRDefault="00081054" w:rsidP="00081054">
            <w:pPr>
              <w:pStyle w:val="BodyText"/>
              <w:jc w:val="left"/>
              <w:rPr>
                <w:rFonts w:ascii="Times New Roman" w:hAnsi="Times New Roman"/>
              </w:rPr>
            </w:pPr>
            <w:r w:rsidRPr="00FD7365">
              <w:rPr>
                <w:rFonts w:ascii="Times New Roman" w:hAnsi="Times New Roman"/>
              </w:rPr>
              <w:t>H.  Resources Required:</w:t>
            </w:r>
          </w:p>
        </w:tc>
        <w:tc>
          <w:tcPr>
            <w:tcW w:w="7290" w:type="dxa"/>
            <w:vAlign w:val="bottom"/>
          </w:tcPr>
          <w:p w14:paraId="18B14865" w14:textId="75CA3B62" w:rsidR="00081054" w:rsidRPr="00FD7365" w:rsidRDefault="00BE7AD7" w:rsidP="00BE7AD7">
            <w:pPr>
              <w:pStyle w:val="FieldText"/>
              <w:ind w:left="720"/>
              <w:rPr>
                <w:rFonts w:ascii="Times New Roman" w:hAnsi="Times New Roman"/>
                <w:b w:val="0"/>
              </w:rPr>
            </w:pPr>
            <w:r w:rsidRPr="00FD7365">
              <w:rPr>
                <w:rFonts w:ascii="Times New Roman" w:hAnsi="Times New Roman"/>
                <w:b w:val="0"/>
              </w:rPr>
              <w:t>Additional office spaces will be needed as the department is already at its capacity in terms of office space and will have no offices to house any new faculty members.</w:t>
            </w:r>
          </w:p>
        </w:tc>
      </w:tr>
    </w:tbl>
    <w:p w14:paraId="14953A8E" w14:textId="77777777" w:rsidR="00081054" w:rsidRPr="00FD7365" w:rsidRDefault="00081054" w:rsidP="00081054">
      <w:pPr>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740"/>
      </w:tblGrid>
      <w:tr w:rsidR="00081054" w:rsidRPr="00FD7365" w14:paraId="1B2A818F" w14:textId="77777777" w:rsidTr="00081054">
        <w:trPr>
          <w:trHeight w:hRule="exact" w:val="288"/>
          <w:jc w:val="center"/>
        </w:trPr>
        <w:tc>
          <w:tcPr>
            <w:tcW w:w="10080" w:type="dxa"/>
            <w:gridSpan w:val="2"/>
            <w:shd w:val="clear" w:color="auto" w:fill="595959"/>
            <w:vAlign w:val="center"/>
          </w:tcPr>
          <w:p w14:paraId="3BF4032C" w14:textId="77777777" w:rsidR="00081054" w:rsidRPr="00FD7365" w:rsidRDefault="00081054" w:rsidP="00081054">
            <w:pPr>
              <w:pStyle w:val="Heading3"/>
              <w:rPr>
                <w:rFonts w:ascii="Times New Roman" w:hAnsi="Times New Roman"/>
              </w:rPr>
            </w:pPr>
            <w:r w:rsidRPr="00FD7365">
              <w:rPr>
                <w:rFonts w:ascii="Times New Roman" w:hAnsi="Times New Roman"/>
              </w:rPr>
              <w:t>Annual Report</w:t>
            </w:r>
          </w:p>
        </w:tc>
      </w:tr>
      <w:tr w:rsidR="00081054" w:rsidRPr="00FD7365" w14:paraId="7CFCA225" w14:textId="77777777" w:rsidTr="00081054">
        <w:trPr>
          <w:trHeight w:val="144"/>
          <w:jc w:val="center"/>
        </w:trPr>
        <w:tc>
          <w:tcPr>
            <w:tcW w:w="10080" w:type="dxa"/>
            <w:gridSpan w:val="2"/>
            <w:vAlign w:val="bottom"/>
          </w:tcPr>
          <w:p w14:paraId="48B904DE" w14:textId="77777777" w:rsidR="00081054" w:rsidRPr="00FD7365" w:rsidRDefault="00081054" w:rsidP="00081054">
            <w:pPr>
              <w:pStyle w:val="BodyText"/>
              <w:rPr>
                <w:rFonts w:ascii="Times New Roman" w:hAnsi="Times New Roman"/>
              </w:rPr>
            </w:pPr>
          </w:p>
        </w:tc>
      </w:tr>
      <w:tr w:rsidR="00081054" w:rsidRPr="00FD7365" w14:paraId="63E51A4A" w14:textId="77777777" w:rsidTr="00081054">
        <w:trPr>
          <w:trHeight w:val="288"/>
          <w:jc w:val="center"/>
        </w:trPr>
        <w:tc>
          <w:tcPr>
            <w:tcW w:w="2340" w:type="dxa"/>
            <w:vAlign w:val="bottom"/>
          </w:tcPr>
          <w:p w14:paraId="02E55C0F" w14:textId="77777777" w:rsidR="00081054" w:rsidRPr="00FD7365" w:rsidRDefault="00081054" w:rsidP="00081054">
            <w:pPr>
              <w:pStyle w:val="Headings"/>
              <w:rPr>
                <w:rFonts w:ascii="Times New Roman" w:hAnsi="Times New Roman"/>
                <w:b w:val="0"/>
                <w:sz w:val="18"/>
                <w:szCs w:val="18"/>
              </w:rPr>
            </w:pPr>
            <w:r w:rsidRPr="00FD7365">
              <w:rPr>
                <w:rFonts w:ascii="Times New Roman" w:hAnsi="Times New Roman"/>
                <w:b w:val="0"/>
                <w:sz w:val="18"/>
                <w:szCs w:val="18"/>
              </w:rPr>
              <w:t>I.  Annual progress assessment of performance outcomes:</w:t>
            </w:r>
          </w:p>
        </w:tc>
        <w:tc>
          <w:tcPr>
            <w:tcW w:w="7740" w:type="dxa"/>
            <w:vAlign w:val="bottom"/>
          </w:tcPr>
          <w:p w14:paraId="34094D3E" w14:textId="77777777" w:rsidR="00081054" w:rsidRPr="00FD7365" w:rsidRDefault="00081054" w:rsidP="00081054">
            <w:pPr>
              <w:pStyle w:val="BodyText"/>
              <w:rPr>
                <w:rFonts w:ascii="Times New Roman" w:hAnsi="Times New Roman"/>
              </w:rPr>
            </w:pPr>
          </w:p>
        </w:tc>
      </w:tr>
      <w:tr w:rsidR="00081054" w:rsidRPr="00FD7365" w14:paraId="0F769A8A" w14:textId="77777777" w:rsidTr="00081054">
        <w:trPr>
          <w:trHeight w:val="288"/>
          <w:jc w:val="center"/>
        </w:trPr>
        <w:tc>
          <w:tcPr>
            <w:tcW w:w="2340" w:type="dxa"/>
            <w:vAlign w:val="bottom"/>
          </w:tcPr>
          <w:p w14:paraId="672E86C3" w14:textId="77777777" w:rsidR="00081054" w:rsidRPr="00FD7365" w:rsidRDefault="00081054" w:rsidP="00081054">
            <w:pPr>
              <w:pStyle w:val="Headings"/>
              <w:rPr>
                <w:rFonts w:ascii="Times New Roman" w:hAnsi="Times New Roman"/>
                <w:b w:val="0"/>
                <w:sz w:val="18"/>
                <w:szCs w:val="18"/>
              </w:rPr>
            </w:pPr>
            <w:r w:rsidRPr="00FD7365">
              <w:rPr>
                <w:rFonts w:ascii="Times New Roman" w:hAnsi="Times New Roman"/>
                <w:b w:val="0"/>
                <w:sz w:val="18"/>
                <w:szCs w:val="18"/>
              </w:rPr>
              <w:t>J.  Follow-up plan to make changes as a result of assessment findings:</w:t>
            </w:r>
          </w:p>
        </w:tc>
        <w:tc>
          <w:tcPr>
            <w:tcW w:w="7740" w:type="dxa"/>
            <w:vAlign w:val="bottom"/>
          </w:tcPr>
          <w:p w14:paraId="7EF4C6AB" w14:textId="77777777" w:rsidR="00081054" w:rsidRPr="00FD7365" w:rsidRDefault="00081054" w:rsidP="00081054">
            <w:pPr>
              <w:pStyle w:val="BodyText"/>
              <w:rPr>
                <w:rFonts w:ascii="Times New Roman" w:hAnsi="Times New Roman"/>
              </w:rPr>
            </w:pPr>
          </w:p>
        </w:tc>
      </w:tr>
    </w:tbl>
    <w:p w14:paraId="2D44FF53" w14:textId="77777777" w:rsidR="00A243C5" w:rsidRPr="00FD7365" w:rsidRDefault="00A243C5" w:rsidP="00FD7365">
      <w:pPr>
        <w:rPr>
          <w:rFonts w:ascii="Times New Roman" w:hAnsi="Times New Roman"/>
        </w:rPr>
      </w:pPr>
    </w:p>
    <w:sectPr w:rsidR="00A243C5" w:rsidRPr="00FD7365" w:rsidSect="0014766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E4B8" w14:textId="77777777" w:rsidR="00BB4531" w:rsidRDefault="00BB4531">
      <w:r>
        <w:separator/>
      </w:r>
    </w:p>
  </w:endnote>
  <w:endnote w:type="continuationSeparator" w:id="0">
    <w:p w14:paraId="5BC3C092" w14:textId="77777777" w:rsidR="00BB4531" w:rsidRDefault="00BB4531">
      <w:r>
        <w:continuationSeparator/>
      </w:r>
    </w:p>
  </w:endnote>
  <w:endnote w:type="continuationNotice" w:id="1">
    <w:p w14:paraId="5365D8F1" w14:textId="77777777" w:rsidR="00BB4531" w:rsidRDefault="00BB4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Mono">
    <w:altName w:val="MS Mincho"/>
    <w:charset w:val="80"/>
    <w:family w:val="modern"/>
    <w:pitch w:val="fixed"/>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648F" w14:textId="77777777" w:rsidR="00BB4531" w:rsidRDefault="00BB45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7CFC" w14:textId="77777777" w:rsidR="00BB4531" w:rsidRPr="00392CA8" w:rsidRDefault="00BB4531" w:rsidP="00392CA8">
    <w:pPr>
      <w:pStyle w:val="Footer"/>
      <w:rPr>
        <w:sz w:val="16"/>
        <w:szCs w:val="16"/>
      </w:rPr>
    </w:pPr>
    <w:r>
      <w:rPr>
        <w:sz w:val="16"/>
        <w:szCs w:val="16"/>
      </w:rPr>
      <w:tab/>
    </w:r>
    <w:r w:rsidRPr="00392CA8">
      <w:rPr>
        <w:rStyle w:val="PageNumber"/>
        <w:sz w:val="16"/>
        <w:szCs w:val="16"/>
      </w:rPr>
      <w:fldChar w:fldCharType="begin"/>
    </w:r>
    <w:r w:rsidRPr="00392CA8">
      <w:rPr>
        <w:rStyle w:val="PageNumber"/>
        <w:sz w:val="16"/>
        <w:szCs w:val="16"/>
      </w:rPr>
      <w:instrText xml:space="preserve"> PAGE </w:instrText>
    </w:r>
    <w:r w:rsidRPr="00392CA8">
      <w:rPr>
        <w:rStyle w:val="PageNumber"/>
        <w:sz w:val="16"/>
        <w:szCs w:val="16"/>
      </w:rPr>
      <w:fldChar w:fldCharType="separate"/>
    </w:r>
    <w:r w:rsidR="008D1F83">
      <w:rPr>
        <w:rStyle w:val="PageNumber"/>
        <w:noProof/>
        <w:sz w:val="16"/>
        <w:szCs w:val="16"/>
      </w:rPr>
      <w:t>3</w:t>
    </w:r>
    <w:r w:rsidRPr="00392CA8">
      <w:rPr>
        <w:rStyle w:val="PageNumber"/>
        <w:sz w:val="16"/>
        <w:szCs w:val="16"/>
      </w:rPr>
      <w:fldChar w:fldCharType="end"/>
    </w:r>
    <w:r w:rsidRPr="00392CA8">
      <w:rPr>
        <w:rStyle w:val="PageNumber"/>
        <w:sz w:val="16"/>
        <w:szCs w:val="16"/>
      </w:rPr>
      <w:t xml:space="preserve"> of </w:t>
    </w:r>
    <w:r w:rsidRPr="00392CA8">
      <w:rPr>
        <w:rStyle w:val="PageNumber"/>
        <w:sz w:val="16"/>
        <w:szCs w:val="16"/>
      </w:rPr>
      <w:fldChar w:fldCharType="begin"/>
    </w:r>
    <w:r w:rsidRPr="00392CA8">
      <w:rPr>
        <w:rStyle w:val="PageNumber"/>
        <w:sz w:val="16"/>
        <w:szCs w:val="16"/>
      </w:rPr>
      <w:instrText xml:space="preserve"> NUMPAGES </w:instrText>
    </w:r>
    <w:r w:rsidRPr="00392CA8">
      <w:rPr>
        <w:rStyle w:val="PageNumber"/>
        <w:sz w:val="16"/>
        <w:szCs w:val="16"/>
      </w:rPr>
      <w:fldChar w:fldCharType="separate"/>
    </w:r>
    <w:r w:rsidR="008D1F83">
      <w:rPr>
        <w:rStyle w:val="PageNumber"/>
        <w:noProof/>
        <w:sz w:val="16"/>
        <w:szCs w:val="16"/>
      </w:rPr>
      <w:t>15</w:t>
    </w:r>
    <w:r w:rsidRPr="00392CA8">
      <w:rPr>
        <w:rStyle w:val="PageNumber"/>
        <w:sz w:val="16"/>
        <w:szCs w:val="16"/>
      </w:rPr>
      <w:fldChar w:fldCharType="end"/>
    </w:r>
    <w:r w:rsidRPr="00392CA8">
      <w:rPr>
        <w:rStyle w:val="PageNumber"/>
        <w:sz w:val="16"/>
        <w:szCs w:val="16"/>
      </w:rPr>
      <w:tab/>
    </w:r>
    <w:r w:rsidRPr="00392CA8">
      <w:rPr>
        <w:rStyle w:val="PageNumber"/>
        <w:sz w:val="16"/>
        <w:szCs w:val="16"/>
      </w:rPr>
      <w:fldChar w:fldCharType="begin"/>
    </w:r>
    <w:r w:rsidRPr="00392CA8">
      <w:rPr>
        <w:rStyle w:val="PageNumber"/>
        <w:sz w:val="16"/>
        <w:szCs w:val="16"/>
      </w:rPr>
      <w:instrText xml:space="preserve"> DATE \@ "M/d/yyyy" </w:instrText>
    </w:r>
    <w:r w:rsidRPr="00392CA8">
      <w:rPr>
        <w:rStyle w:val="PageNumber"/>
        <w:sz w:val="16"/>
        <w:szCs w:val="16"/>
      </w:rPr>
      <w:fldChar w:fldCharType="separate"/>
    </w:r>
    <w:r>
      <w:rPr>
        <w:rStyle w:val="PageNumber"/>
        <w:noProof/>
        <w:sz w:val="16"/>
        <w:szCs w:val="16"/>
      </w:rPr>
      <w:t>3/30/2015</w:t>
    </w:r>
    <w:r w:rsidRPr="00392CA8">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1105" w14:textId="77777777" w:rsidR="00BB4531" w:rsidRDefault="00BB45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BD73" w14:textId="77777777" w:rsidR="00BB4531" w:rsidRDefault="00BB4531">
      <w:r>
        <w:separator/>
      </w:r>
    </w:p>
  </w:footnote>
  <w:footnote w:type="continuationSeparator" w:id="0">
    <w:p w14:paraId="237DB0A4" w14:textId="77777777" w:rsidR="00BB4531" w:rsidRDefault="00BB4531">
      <w:r>
        <w:continuationSeparator/>
      </w:r>
    </w:p>
  </w:footnote>
  <w:footnote w:type="continuationNotice" w:id="1">
    <w:p w14:paraId="335CFA9F" w14:textId="77777777" w:rsidR="00BB4531" w:rsidRDefault="00BB45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B61B" w14:textId="77777777" w:rsidR="00BB4531" w:rsidRDefault="00BB45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2241" w14:textId="77777777" w:rsidR="00BB4531" w:rsidRDefault="00BB4531" w:rsidP="00186F4F">
    <w:pPr>
      <w:pStyle w:val="Header"/>
      <w:tabs>
        <w:tab w:val="clear" w:pos="8640"/>
        <w:tab w:val="left" w:pos="8220"/>
      </w:tabs>
      <w:jc w:val="center"/>
    </w:pPr>
    <w:r>
      <w:rPr>
        <w:b/>
        <w:noProof/>
      </w:rPr>
      <w:drawing>
        <wp:inline distT="0" distB="0" distL="0" distR="0" wp14:anchorId="21E2319C" wp14:editId="7D95E1D2">
          <wp:extent cx="1790700" cy="790575"/>
          <wp:effectExtent l="19050" t="0" r="0"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srcRect/>
                  <a:stretch>
                    <a:fillRect/>
                  </a:stretch>
                </pic:blipFill>
                <pic:spPr bwMode="auto">
                  <a:xfrm>
                    <a:off x="0" y="0"/>
                    <a:ext cx="1790700" cy="7905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6191C" w14:textId="77777777" w:rsidR="00BB4531" w:rsidRDefault="00BB45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771"/>
    <w:multiLevelType w:val="hybridMultilevel"/>
    <w:tmpl w:val="01D6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69F"/>
    <w:multiLevelType w:val="hybridMultilevel"/>
    <w:tmpl w:val="17F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7891"/>
    <w:multiLevelType w:val="hybridMultilevel"/>
    <w:tmpl w:val="F0384112"/>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160D"/>
    <w:multiLevelType w:val="hybridMultilevel"/>
    <w:tmpl w:val="6C0C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6FB3"/>
    <w:multiLevelType w:val="hybridMultilevel"/>
    <w:tmpl w:val="369EBF30"/>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B2065"/>
    <w:multiLevelType w:val="hybridMultilevel"/>
    <w:tmpl w:val="EF7617F6"/>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049B"/>
    <w:multiLevelType w:val="hybridMultilevel"/>
    <w:tmpl w:val="A876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5639"/>
    <w:multiLevelType w:val="hybridMultilevel"/>
    <w:tmpl w:val="1EC4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C0A06"/>
    <w:multiLevelType w:val="hybridMultilevel"/>
    <w:tmpl w:val="8460F60A"/>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86B7C"/>
    <w:multiLevelType w:val="hybridMultilevel"/>
    <w:tmpl w:val="35A8D66E"/>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A0E10"/>
    <w:multiLevelType w:val="hybridMultilevel"/>
    <w:tmpl w:val="6FDC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C3359"/>
    <w:multiLevelType w:val="hybridMultilevel"/>
    <w:tmpl w:val="107A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76F64"/>
    <w:multiLevelType w:val="hybridMultilevel"/>
    <w:tmpl w:val="28D6EBF2"/>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83B45"/>
    <w:multiLevelType w:val="hybridMultilevel"/>
    <w:tmpl w:val="17F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F544D"/>
    <w:multiLevelType w:val="hybridMultilevel"/>
    <w:tmpl w:val="C98E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F3FA5"/>
    <w:multiLevelType w:val="hybridMultilevel"/>
    <w:tmpl w:val="F18ABE34"/>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43E47"/>
    <w:multiLevelType w:val="hybridMultilevel"/>
    <w:tmpl w:val="D59A2AA0"/>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A57A0"/>
    <w:multiLevelType w:val="hybridMultilevel"/>
    <w:tmpl w:val="D31C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A4E29"/>
    <w:multiLevelType w:val="hybridMultilevel"/>
    <w:tmpl w:val="477E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C6B23"/>
    <w:multiLevelType w:val="hybridMultilevel"/>
    <w:tmpl w:val="6CB01666"/>
    <w:lvl w:ilvl="0" w:tplc="66B6A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13BDF"/>
    <w:multiLevelType w:val="hybridMultilevel"/>
    <w:tmpl w:val="39E8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E00C5"/>
    <w:multiLevelType w:val="hybridMultilevel"/>
    <w:tmpl w:val="107A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309B6"/>
    <w:multiLevelType w:val="hybridMultilevel"/>
    <w:tmpl w:val="78AC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86D4C"/>
    <w:multiLevelType w:val="hybridMultilevel"/>
    <w:tmpl w:val="71D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00DC4"/>
    <w:multiLevelType w:val="hybridMultilevel"/>
    <w:tmpl w:val="97D40F8C"/>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C79E7"/>
    <w:multiLevelType w:val="hybridMultilevel"/>
    <w:tmpl w:val="BD60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7185D"/>
    <w:multiLevelType w:val="hybridMultilevel"/>
    <w:tmpl w:val="91087B1C"/>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F1426"/>
    <w:multiLevelType w:val="hybridMultilevel"/>
    <w:tmpl w:val="BD1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D08E2"/>
    <w:multiLevelType w:val="hybridMultilevel"/>
    <w:tmpl w:val="F0384112"/>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848CC"/>
    <w:multiLevelType w:val="hybridMultilevel"/>
    <w:tmpl w:val="0430E94A"/>
    <w:lvl w:ilvl="0" w:tplc="927C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D06A1"/>
    <w:multiLevelType w:val="hybridMultilevel"/>
    <w:tmpl w:val="0E98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4"/>
  </w:num>
  <w:num w:numId="4">
    <w:abstractNumId w:val="6"/>
  </w:num>
  <w:num w:numId="5">
    <w:abstractNumId w:val="20"/>
  </w:num>
  <w:num w:numId="6">
    <w:abstractNumId w:val="27"/>
  </w:num>
  <w:num w:numId="7">
    <w:abstractNumId w:val="25"/>
  </w:num>
  <w:num w:numId="8">
    <w:abstractNumId w:val="18"/>
  </w:num>
  <w:num w:numId="9">
    <w:abstractNumId w:val="23"/>
  </w:num>
  <w:num w:numId="10">
    <w:abstractNumId w:val="11"/>
  </w:num>
  <w:num w:numId="11">
    <w:abstractNumId w:val="10"/>
  </w:num>
  <w:num w:numId="12">
    <w:abstractNumId w:val="17"/>
  </w:num>
  <w:num w:numId="13">
    <w:abstractNumId w:val="21"/>
  </w:num>
  <w:num w:numId="14">
    <w:abstractNumId w:val="22"/>
  </w:num>
  <w:num w:numId="15">
    <w:abstractNumId w:val="13"/>
  </w:num>
  <w:num w:numId="16">
    <w:abstractNumId w:val="0"/>
  </w:num>
  <w:num w:numId="17">
    <w:abstractNumId w:val="1"/>
  </w:num>
  <w:num w:numId="18">
    <w:abstractNumId w:val="3"/>
  </w:num>
  <w:num w:numId="19">
    <w:abstractNumId w:val="19"/>
  </w:num>
  <w:num w:numId="20">
    <w:abstractNumId w:val="9"/>
  </w:num>
  <w:num w:numId="21">
    <w:abstractNumId w:val="16"/>
  </w:num>
  <w:num w:numId="22">
    <w:abstractNumId w:val="8"/>
  </w:num>
  <w:num w:numId="23">
    <w:abstractNumId w:val="12"/>
  </w:num>
  <w:num w:numId="24">
    <w:abstractNumId w:val="29"/>
  </w:num>
  <w:num w:numId="25">
    <w:abstractNumId w:val="4"/>
  </w:num>
  <w:num w:numId="26">
    <w:abstractNumId w:val="24"/>
  </w:num>
  <w:num w:numId="27">
    <w:abstractNumId w:val="5"/>
  </w:num>
  <w:num w:numId="28">
    <w:abstractNumId w:val="26"/>
  </w:num>
  <w:num w:numId="29">
    <w:abstractNumId w:val="28"/>
  </w:num>
  <w:num w:numId="30">
    <w:abstractNumId w:val="15"/>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52"/>
    <w:rsid w:val="000071F7"/>
    <w:rsid w:val="000137CD"/>
    <w:rsid w:val="000231C5"/>
    <w:rsid w:val="0002425C"/>
    <w:rsid w:val="0002798A"/>
    <w:rsid w:val="00027E6C"/>
    <w:rsid w:val="0003055F"/>
    <w:rsid w:val="00031949"/>
    <w:rsid w:val="00035665"/>
    <w:rsid w:val="00035DAF"/>
    <w:rsid w:val="00037E8C"/>
    <w:rsid w:val="000406CB"/>
    <w:rsid w:val="0004174F"/>
    <w:rsid w:val="0005138C"/>
    <w:rsid w:val="0006613E"/>
    <w:rsid w:val="00067711"/>
    <w:rsid w:val="000701F2"/>
    <w:rsid w:val="00074631"/>
    <w:rsid w:val="00081054"/>
    <w:rsid w:val="000823D2"/>
    <w:rsid w:val="00083002"/>
    <w:rsid w:val="00083767"/>
    <w:rsid w:val="00087B85"/>
    <w:rsid w:val="00093849"/>
    <w:rsid w:val="00093A9A"/>
    <w:rsid w:val="0009780B"/>
    <w:rsid w:val="000A01F1"/>
    <w:rsid w:val="000A319E"/>
    <w:rsid w:val="000B0494"/>
    <w:rsid w:val="000B04FD"/>
    <w:rsid w:val="000B1193"/>
    <w:rsid w:val="000B78A5"/>
    <w:rsid w:val="000C1163"/>
    <w:rsid w:val="000C1584"/>
    <w:rsid w:val="000C3BF9"/>
    <w:rsid w:val="000C620C"/>
    <w:rsid w:val="000D2539"/>
    <w:rsid w:val="000E1B6E"/>
    <w:rsid w:val="000F2698"/>
    <w:rsid w:val="000F2DF4"/>
    <w:rsid w:val="000F5C62"/>
    <w:rsid w:val="000F6783"/>
    <w:rsid w:val="0010182E"/>
    <w:rsid w:val="00104B99"/>
    <w:rsid w:val="00106285"/>
    <w:rsid w:val="00114375"/>
    <w:rsid w:val="0011558F"/>
    <w:rsid w:val="00120C95"/>
    <w:rsid w:val="0012266A"/>
    <w:rsid w:val="0013091F"/>
    <w:rsid w:val="00131B72"/>
    <w:rsid w:val="001323BB"/>
    <w:rsid w:val="0014513C"/>
    <w:rsid w:val="0014663E"/>
    <w:rsid w:val="00147667"/>
    <w:rsid w:val="00151159"/>
    <w:rsid w:val="00153CAC"/>
    <w:rsid w:val="00162297"/>
    <w:rsid w:val="00163761"/>
    <w:rsid w:val="00172BFC"/>
    <w:rsid w:val="00180411"/>
    <w:rsid w:val="00180664"/>
    <w:rsid w:val="0018270B"/>
    <w:rsid w:val="00186F4F"/>
    <w:rsid w:val="00191FCE"/>
    <w:rsid w:val="00193AB7"/>
    <w:rsid w:val="001A07E1"/>
    <w:rsid w:val="001A7271"/>
    <w:rsid w:val="001A73AE"/>
    <w:rsid w:val="001B0246"/>
    <w:rsid w:val="001B25C1"/>
    <w:rsid w:val="001C7F24"/>
    <w:rsid w:val="001E7913"/>
    <w:rsid w:val="001F2406"/>
    <w:rsid w:val="001F3264"/>
    <w:rsid w:val="0020313B"/>
    <w:rsid w:val="00204970"/>
    <w:rsid w:val="00205618"/>
    <w:rsid w:val="00207F35"/>
    <w:rsid w:val="00211B97"/>
    <w:rsid w:val="002123A6"/>
    <w:rsid w:val="00217F64"/>
    <w:rsid w:val="00221079"/>
    <w:rsid w:val="00224EFD"/>
    <w:rsid w:val="0022642D"/>
    <w:rsid w:val="00226710"/>
    <w:rsid w:val="002411FD"/>
    <w:rsid w:val="0024310C"/>
    <w:rsid w:val="00243386"/>
    <w:rsid w:val="00247444"/>
    <w:rsid w:val="00250014"/>
    <w:rsid w:val="002566B5"/>
    <w:rsid w:val="002630A2"/>
    <w:rsid w:val="00266E61"/>
    <w:rsid w:val="00275BB5"/>
    <w:rsid w:val="00277CF7"/>
    <w:rsid w:val="002800D1"/>
    <w:rsid w:val="00283834"/>
    <w:rsid w:val="00286F6A"/>
    <w:rsid w:val="00291C8C"/>
    <w:rsid w:val="002A1ECE"/>
    <w:rsid w:val="002A2510"/>
    <w:rsid w:val="002A3DCD"/>
    <w:rsid w:val="002B1D49"/>
    <w:rsid w:val="002B27FD"/>
    <w:rsid w:val="002B4D1D"/>
    <w:rsid w:val="002C10B1"/>
    <w:rsid w:val="002C4FA1"/>
    <w:rsid w:val="002C5778"/>
    <w:rsid w:val="002C66F5"/>
    <w:rsid w:val="002D222A"/>
    <w:rsid w:val="002D314D"/>
    <w:rsid w:val="002D464A"/>
    <w:rsid w:val="002E5F73"/>
    <w:rsid w:val="002E6BF2"/>
    <w:rsid w:val="002F0FCC"/>
    <w:rsid w:val="003076FD"/>
    <w:rsid w:val="00311074"/>
    <w:rsid w:val="00311CD9"/>
    <w:rsid w:val="0031415B"/>
    <w:rsid w:val="00317005"/>
    <w:rsid w:val="003209B8"/>
    <w:rsid w:val="003244F4"/>
    <w:rsid w:val="0033501D"/>
    <w:rsid w:val="00335259"/>
    <w:rsid w:val="00340925"/>
    <w:rsid w:val="00346172"/>
    <w:rsid w:val="0036702E"/>
    <w:rsid w:val="003767A0"/>
    <w:rsid w:val="003810D6"/>
    <w:rsid w:val="003863A8"/>
    <w:rsid w:val="00387D58"/>
    <w:rsid w:val="00391FD4"/>
    <w:rsid w:val="003929F1"/>
    <w:rsid w:val="00392CA8"/>
    <w:rsid w:val="003938E2"/>
    <w:rsid w:val="003A1B63"/>
    <w:rsid w:val="003A41A1"/>
    <w:rsid w:val="003A7E2F"/>
    <w:rsid w:val="003B0173"/>
    <w:rsid w:val="003B2326"/>
    <w:rsid w:val="003B3690"/>
    <w:rsid w:val="003B3FA3"/>
    <w:rsid w:val="003B4A5D"/>
    <w:rsid w:val="003D12B5"/>
    <w:rsid w:val="003D7C40"/>
    <w:rsid w:val="003E7647"/>
    <w:rsid w:val="003E7912"/>
    <w:rsid w:val="003F6B9A"/>
    <w:rsid w:val="003F6EE6"/>
    <w:rsid w:val="004059A7"/>
    <w:rsid w:val="00406E8E"/>
    <w:rsid w:val="004228FD"/>
    <w:rsid w:val="00423326"/>
    <w:rsid w:val="00423952"/>
    <w:rsid w:val="00430082"/>
    <w:rsid w:val="004314F9"/>
    <w:rsid w:val="00435C6D"/>
    <w:rsid w:val="00437ED0"/>
    <w:rsid w:val="00440CD8"/>
    <w:rsid w:val="004420A2"/>
    <w:rsid w:val="00442679"/>
    <w:rsid w:val="00443837"/>
    <w:rsid w:val="004461AD"/>
    <w:rsid w:val="00450E7B"/>
    <w:rsid w:val="00450F66"/>
    <w:rsid w:val="004522D7"/>
    <w:rsid w:val="00456086"/>
    <w:rsid w:val="004567F9"/>
    <w:rsid w:val="00461739"/>
    <w:rsid w:val="00463E85"/>
    <w:rsid w:val="00465FB5"/>
    <w:rsid w:val="004670E7"/>
    <w:rsid w:val="00467865"/>
    <w:rsid w:val="0048685F"/>
    <w:rsid w:val="0049090C"/>
    <w:rsid w:val="00493034"/>
    <w:rsid w:val="004A1437"/>
    <w:rsid w:val="004A4198"/>
    <w:rsid w:val="004A54EA"/>
    <w:rsid w:val="004A6A10"/>
    <w:rsid w:val="004B0578"/>
    <w:rsid w:val="004B5D8E"/>
    <w:rsid w:val="004B7274"/>
    <w:rsid w:val="004C24ED"/>
    <w:rsid w:val="004C5636"/>
    <w:rsid w:val="004D5952"/>
    <w:rsid w:val="004D702E"/>
    <w:rsid w:val="004D78ED"/>
    <w:rsid w:val="004E1C26"/>
    <w:rsid w:val="004E34C6"/>
    <w:rsid w:val="004E5C1C"/>
    <w:rsid w:val="004F62AD"/>
    <w:rsid w:val="00501AE8"/>
    <w:rsid w:val="00504B65"/>
    <w:rsid w:val="00510C88"/>
    <w:rsid w:val="005114CE"/>
    <w:rsid w:val="005161BC"/>
    <w:rsid w:val="005162F1"/>
    <w:rsid w:val="0052122B"/>
    <w:rsid w:val="00522F5E"/>
    <w:rsid w:val="00525AEF"/>
    <w:rsid w:val="005265D9"/>
    <w:rsid w:val="0053079E"/>
    <w:rsid w:val="005557F6"/>
    <w:rsid w:val="00557890"/>
    <w:rsid w:val="00563778"/>
    <w:rsid w:val="00564EFB"/>
    <w:rsid w:val="00571CC9"/>
    <w:rsid w:val="00581175"/>
    <w:rsid w:val="00583782"/>
    <w:rsid w:val="00583D15"/>
    <w:rsid w:val="0059011D"/>
    <w:rsid w:val="00596F1C"/>
    <w:rsid w:val="005A07B2"/>
    <w:rsid w:val="005A42EA"/>
    <w:rsid w:val="005A6B4A"/>
    <w:rsid w:val="005B1F99"/>
    <w:rsid w:val="005B4AE2"/>
    <w:rsid w:val="005B626E"/>
    <w:rsid w:val="005B7A0D"/>
    <w:rsid w:val="005C5350"/>
    <w:rsid w:val="005D50EE"/>
    <w:rsid w:val="005D771D"/>
    <w:rsid w:val="005E57E9"/>
    <w:rsid w:val="005E63CC"/>
    <w:rsid w:val="005F6E87"/>
    <w:rsid w:val="00613129"/>
    <w:rsid w:val="00617C65"/>
    <w:rsid w:val="00620163"/>
    <w:rsid w:val="00626676"/>
    <w:rsid w:val="00631B97"/>
    <w:rsid w:val="00632725"/>
    <w:rsid w:val="0064307A"/>
    <w:rsid w:val="00643BC1"/>
    <w:rsid w:val="00646611"/>
    <w:rsid w:val="00651FDF"/>
    <w:rsid w:val="006537E7"/>
    <w:rsid w:val="0066051C"/>
    <w:rsid w:val="006616E2"/>
    <w:rsid w:val="00665C23"/>
    <w:rsid w:val="00667119"/>
    <w:rsid w:val="006764D3"/>
    <w:rsid w:val="00687DA1"/>
    <w:rsid w:val="00692FAE"/>
    <w:rsid w:val="00693CF4"/>
    <w:rsid w:val="006945AD"/>
    <w:rsid w:val="006B03BF"/>
    <w:rsid w:val="006B6355"/>
    <w:rsid w:val="006C4610"/>
    <w:rsid w:val="006D2635"/>
    <w:rsid w:val="006D5804"/>
    <w:rsid w:val="006D779C"/>
    <w:rsid w:val="006E1BDE"/>
    <w:rsid w:val="006E279A"/>
    <w:rsid w:val="006E4F63"/>
    <w:rsid w:val="006E729E"/>
    <w:rsid w:val="00704583"/>
    <w:rsid w:val="00715E32"/>
    <w:rsid w:val="00723A44"/>
    <w:rsid w:val="007506FA"/>
    <w:rsid w:val="00752966"/>
    <w:rsid w:val="007564F5"/>
    <w:rsid w:val="007602AC"/>
    <w:rsid w:val="0076233E"/>
    <w:rsid w:val="00763B3C"/>
    <w:rsid w:val="00765067"/>
    <w:rsid w:val="00774B67"/>
    <w:rsid w:val="00776897"/>
    <w:rsid w:val="0078226F"/>
    <w:rsid w:val="007830C6"/>
    <w:rsid w:val="00791854"/>
    <w:rsid w:val="00793AC6"/>
    <w:rsid w:val="007A6267"/>
    <w:rsid w:val="007A71DE"/>
    <w:rsid w:val="007B10FD"/>
    <w:rsid w:val="007B199B"/>
    <w:rsid w:val="007B5E49"/>
    <w:rsid w:val="007B6119"/>
    <w:rsid w:val="007C2A90"/>
    <w:rsid w:val="007D7B80"/>
    <w:rsid w:val="007E2A15"/>
    <w:rsid w:val="007E37A1"/>
    <w:rsid w:val="007E59D8"/>
    <w:rsid w:val="007E69C4"/>
    <w:rsid w:val="007F45F8"/>
    <w:rsid w:val="008038CC"/>
    <w:rsid w:val="00807D89"/>
    <w:rsid w:val="008107D6"/>
    <w:rsid w:val="00815F14"/>
    <w:rsid w:val="00820775"/>
    <w:rsid w:val="00820877"/>
    <w:rsid w:val="00822C0F"/>
    <w:rsid w:val="00823B3C"/>
    <w:rsid w:val="00825A0F"/>
    <w:rsid w:val="008368BC"/>
    <w:rsid w:val="00841645"/>
    <w:rsid w:val="00846039"/>
    <w:rsid w:val="008466AB"/>
    <w:rsid w:val="00852EC6"/>
    <w:rsid w:val="00863E8D"/>
    <w:rsid w:val="0086732A"/>
    <w:rsid w:val="00880047"/>
    <w:rsid w:val="00885C9B"/>
    <w:rsid w:val="0088782D"/>
    <w:rsid w:val="008B2117"/>
    <w:rsid w:val="008B4176"/>
    <w:rsid w:val="008B6F52"/>
    <w:rsid w:val="008B7081"/>
    <w:rsid w:val="008C10DC"/>
    <w:rsid w:val="008C4A2C"/>
    <w:rsid w:val="008C75A3"/>
    <w:rsid w:val="008D1F83"/>
    <w:rsid w:val="008D3C51"/>
    <w:rsid w:val="008E72CF"/>
    <w:rsid w:val="008F1BE3"/>
    <w:rsid w:val="00902964"/>
    <w:rsid w:val="0090497E"/>
    <w:rsid w:val="00910933"/>
    <w:rsid w:val="0091626C"/>
    <w:rsid w:val="00921137"/>
    <w:rsid w:val="00922F38"/>
    <w:rsid w:val="00925D64"/>
    <w:rsid w:val="009367DE"/>
    <w:rsid w:val="00937437"/>
    <w:rsid w:val="0093773B"/>
    <w:rsid w:val="00941296"/>
    <w:rsid w:val="0094790F"/>
    <w:rsid w:val="009607BE"/>
    <w:rsid w:val="00961FA3"/>
    <w:rsid w:val="00966B90"/>
    <w:rsid w:val="00972FFE"/>
    <w:rsid w:val="009737B7"/>
    <w:rsid w:val="0097744F"/>
    <w:rsid w:val="009802C4"/>
    <w:rsid w:val="009976D9"/>
    <w:rsid w:val="00997A3E"/>
    <w:rsid w:val="00997F94"/>
    <w:rsid w:val="009A150A"/>
    <w:rsid w:val="009A153A"/>
    <w:rsid w:val="009A21A7"/>
    <w:rsid w:val="009A4EA3"/>
    <w:rsid w:val="009A55DC"/>
    <w:rsid w:val="009B23EA"/>
    <w:rsid w:val="009B33D6"/>
    <w:rsid w:val="009B3C2F"/>
    <w:rsid w:val="009C220D"/>
    <w:rsid w:val="009C43DE"/>
    <w:rsid w:val="009D0876"/>
    <w:rsid w:val="009D3BE7"/>
    <w:rsid w:val="009E5B13"/>
    <w:rsid w:val="009E5D64"/>
    <w:rsid w:val="009F2001"/>
    <w:rsid w:val="009F5951"/>
    <w:rsid w:val="00A15C1D"/>
    <w:rsid w:val="00A202AA"/>
    <w:rsid w:val="00A211B2"/>
    <w:rsid w:val="00A2302A"/>
    <w:rsid w:val="00A243C5"/>
    <w:rsid w:val="00A24CA4"/>
    <w:rsid w:val="00A26885"/>
    <w:rsid w:val="00A2727E"/>
    <w:rsid w:val="00A27BE3"/>
    <w:rsid w:val="00A334D2"/>
    <w:rsid w:val="00A35524"/>
    <w:rsid w:val="00A47147"/>
    <w:rsid w:val="00A600D6"/>
    <w:rsid w:val="00A7315C"/>
    <w:rsid w:val="00A74F99"/>
    <w:rsid w:val="00A82BA3"/>
    <w:rsid w:val="00A854B3"/>
    <w:rsid w:val="00A9112D"/>
    <w:rsid w:val="00A917E0"/>
    <w:rsid w:val="00A92012"/>
    <w:rsid w:val="00A94ACC"/>
    <w:rsid w:val="00A94CE6"/>
    <w:rsid w:val="00A9647D"/>
    <w:rsid w:val="00A976D5"/>
    <w:rsid w:val="00AB2EA7"/>
    <w:rsid w:val="00AC5278"/>
    <w:rsid w:val="00AC7744"/>
    <w:rsid w:val="00AD282D"/>
    <w:rsid w:val="00AD6CCA"/>
    <w:rsid w:val="00AE1ED0"/>
    <w:rsid w:val="00AE6FA4"/>
    <w:rsid w:val="00AF635A"/>
    <w:rsid w:val="00B03907"/>
    <w:rsid w:val="00B11811"/>
    <w:rsid w:val="00B168E7"/>
    <w:rsid w:val="00B22393"/>
    <w:rsid w:val="00B24D62"/>
    <w:rsid w:val="00B311E1"/>
    <w:rsid w:val="00B351B2"/>
    <w:rsid w:val="00B4735C"/>
    <w:rsid w:val="00B5337E"/>
    <w:rsid w:val="00B54304"/>
    <w:rsid w:val="00B572E6"/>
    <w:rsid w:val="00B608E2"/>
    <w:rsid w:val="00B6315A"/>
    <w:rsid w:val="00B77CB0"/>
    <w:rsid w:val="00B819AE"/>
    <w:rsid w:val="00B81A4F"/>
    <w:rsid w:val="00B83D71"/>
    <w:rsid w:val="00B84A45"/>
    <w:rsid w:val="00B90EC2"/>
    <w:rsid w:val="00B96E68"/>
    <w:rsid w:val="00BA268F"/>
    <w:rsid w:val="00BA4B45"/>
    <w:rsid w:val="00BA5BD9"/>
    <w:rsid w:val="00BA65B0"/>
    <w:rsid w:val="00BB22B6"/>
    <w:rsid w:val="00BB4531"/>
    <w:rsid w:val="00BB59B6"/>
    <w:rsid w:val="00BC4E4C"/>
    <w:rsid w:val="00BC5F9B"/>
    <w:rsid w:val="00BD463D"/>
    <w:rsid w:val="00BE2F3C"/>
    <w:rsid w:val="00BE7AD7"/>
    <w:rsid w:val="00BF03DE"/>
    <w:rsid w:val="00BF17F9"/>
    <w:rsid w:val="00BF4FD7"/>
    <w:rsid w:val="00BF7212"/>
    <w:rsid w:val="00C01A61"/>
    <w:rsid w:val="00C04B5C"/>
    <w:rsid w:val="00C05E1C"/>
    <w:rsid w:val="00C078BE"/>
    <w:rsid w:val="00C079CA"/>
    <w:rsid w:val="00C10C86"/>
    <w:rsid w:val="00C12077"/>
    <w:rsid w:val="00C133F3"/>
    <w:rsid w:val="00C21098"/>
    <w:rsid w:val="00C22948"/>
    <w:rsid w:val="00C255F7"/>
    <w:rsid w:val="00C32886"/>
    <w:rsid w:val="00C3444E"/>
    <w:rsid w:val="00C5718C"/>
    <w:rsid w:val="00C61240"/>
    <w:rsid w:val="00C63F5F"/>
    <w:rsid w:val="00C64E5E"/>
    <w:rsid w:val="00C67741"/>
    <w:rsid w:val="00C74647"/>
    <w:rsid w:val="00C76039"/>
    <w:rsid w:val="00C76480"/>
    <w:rsid w:val="00C80E1E"/>
    <w:rsid w:val="00C92FD6"/>
    <w:rsid w:val="00C97525"/>
    <w:rsid w:val="00CA606C"/>
    <w:rsid w:val="00CB4132"/>
    <w:rsid w:val="00CC6598"/>
    <w:rsid w:val="00CC6BB1"/>
    <w:rsid w:val="00CF08B2"/>
    <w:rsid w:val="00CF2609"/>
    <w:rsid w:val="00CF7447"/>
    <w:rsid w:val="00D03D31"/>
    <w:rsid w:val="00D04B07"/>
    <w:rsid w:val="00D12764"/>
    <w:rsid w:val="00D14E73"/>
    <w:rsid w:val="00D341E8"/>
    <w:rsid w:val="00D44EF5"/>
    <w:rsid w:val="00D54673"/>
    <w:rsid w:val="00D559FC"/>
    <w:rsid w:val="00D56AA1"/>
    <w:rsid w:val="00D57B71"/>
    <w:rsid w:val="00D6155E"/>
    <w:rsid w:val="00D677F3"/>
    <w:rsid w:val="00D74416"/>
    <w:rsid w:val="00D75BAB"/>
    <w:rsid w:val="00D865AB"/>
    <w:rsid w:val="00D92DE7"/>
    <w:rsid w:val="00D96158"/>
    <w:rsid w:val="00D96C41"/>
    <w:rsid w:val="00DB41EB"/>
    <w:rsid w:val="00DC47A2"/>
    <w:rsid w:val="00DC537F"/>
    <w:rsid w:val="00DD0F06"/>
    <w:rsid w:val="00DE0F84"/>
    <w:rsid w:val="00DE1551"/>
    <w:rsid w:val="00DE7FB7"/>
    <w:rsid w:val="00DF39A4"/>
    <w:rsid w:val="00E16C91"/>
    <w:rsid w:val="00E20DDA"/>
    <w:rsid w:val="00E2309B"/>
    <w:rsid w:val="00E32A8B"/>
    <w:rsid w:val="00E3572B"/>
    <w:rsid w:val="00E36054"/>
    <w:rsid w:val="00E3615C"/>
    <w:rsid w:val="00E374F9"/>
    <w:rsid w:val="00E378F2"/>
    <w:rsid w:val="00E37E7B"/>
    <w:rsid w:val="00E46E04"/>
    <w:rsid w:val="00E4798E"/>
    <w:rsid w:val="00E61E30"/>
    <w:rsid w:val="00E66569"/>
    <w:rsid w:val="00E72F7B"/>
    <w:rsid w:val="00E810D7"/>
    <w:rsid w:val="00E8272A"/>
    <w:rsid w:val="00E87396"/>
    <w:rsid w:val="00E931A6"/>
    <w:rsid w:val="00EA44A1"/>
    <w:rsid w:val="00EA4621"/>
    <w:rsid w:val="00EC42A3"/>
    <w:rsid w:val="00EC46CC"/>
    <w:rsid w:val="00EC5AA8"/>
    <w:rsid w:val="00EC7223"/>
    <w:rsid w:val="00EE1BD5"/>
    <w:rsid w:val="00EE406C"/>
    <w:rsid w:val="00EF7009"/>
    <w:rsid w:val="00F017C4"/>
    <w:rsid w:val="00F03FC7"/>
    <w:rsid w:val="00F07933"/>
    <w:rsid w:val="00F10C12"/>
    <w:rsid w:val="00F121EE"/>
    <w:rsid w:val="00F1252B"/>
    <w:rsid w:val="00F25473"/>
    <w:rsid w:val="00F31F33"/>
    <w:rsid w:val="00F356A4"/>
    <w:rsid w:val="00F37EBC"/>
    <w:rsid w:val="00F41461"/>
    <w:rsid w:val="00F42A3B"/>
    <w:rsid w:val="00F45E30"/>
    <w:rsid w:val="00F47F8B"/>
    <w:rsid w:val="00F634DB"/>
    <w:rsid w:val="00F716D8"/>
    <w:rsid w:val="00F72993"/>
    <w:rsid w:val="00F76621"/>
    <w:rsid w:val="00F77038"/>
    <w:rsid w:val="00F83033"/>
    <w:rsid w:val="00F90116"/>
    <w:rsid w:val="00F966AA"/>
    <w:rsid w:val="00FB538F"/>
    <w:rsid w:val="00FB65F7"/>
    <w:rsid w:val="00FC00AC"/>
    <w:rsid w:val="00FC0F45"/>
    <w:rsid w:val="00FC3048"/>
    <w:rsid w:val="00FC3071"/>
    <w:rsid w:val="00FD5902"/>
    <w:rsid w:val="00FD7365"/>
    <w:rsid w:val="00FE03C7"/>
    <w:rsid w:val="00FF17FC"/>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F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PageNumber">
    <w:name w:val="page number"/>
    <w:basedOn w:val="DefaultParagraphFont"/>
    <w:rsid w:val="00392CA8"/>
  </w:style>
  <w:style w:type="character" w:customStyle="1" w:styleId="Teletype">
    <w:name w:val="Teletype"/>
    <w:rsid w:val="00E66569"/>
    <w:rPr>
      <w:rFonts w:ascii="Liberation Mono" w:eastAsia="Liberation Mono" w:hAnsi="Liberation Mono" w:cs="Liberation Mono"/>
    </w:rPr>
  </w:style>
  <w:style w:type="character" w:styleId="Emphasis">
    <w:name w:val="Emphasis"/>
    <w:basedOn w:val="DefaultParagraphFont"/>
    <w:qFormat/>
    <w:rsid w:val="00E66569"/>
    <w:rPr>
      <w:i/>
      <w:iCs/>
    </w:rPr>
  </w:style>
  <w:style w:type="paragraph" w:styleId="ListParagraph">
    <w:name w:val="List Paragraph"/>
    <w:basedOn w:val="Normal"/>
    <w:uiPriority w:val="34"/>
    <w:qFormat/>
    <w:rsid w:val="00BC4E4C"/>
    <w:pPr>
      <w:ind w:left="720"/>
      <w:contextualSpacing/>
    </w:pPr>
  </w:style>
  <w:style w:type="paragraph" w:styleId="NoSpacing">
    <w:name w:val="No Spacing"/>
    <w:uiPriority w:val="1"/>
    <w:qFormat/>
    <w:rsid w:val="002C4FA1"/>
    <w:rPr>
      <w:rFonts w:asciiTheme="minorHAnsi" w:eastAsiaTheme="minorHAnsi" w:hAnsiTheme="minorHAnsi" w:cstheme="minorBidi"/>
      <w:sz w:val="22"/>
      <w:szCs w:val="22"/>
    </w:rPr>
  </w:style>
  <w:style w:type="paragraph" w:customStyle="1" w:styleId="Default">
    <w:name w:val="Default"/>
    <w:rsid w:val="00BA65B0"/>
    <w:pPr>
      <w:tabs>
        <w:tab w:val="left" w:pos="709"/>
      </w:tabs>
      <w:suppressAutoHyphens/>
      <w:spacing w:line="100" w:lineRule="atLeast"/>
    </w:pPr>
    <w:rPr>
      <w:rFonts w:ascii="Arial" w:hAnsi="Arial"/>
      <w:color w:val="00000A"/>
      <w:sz w:val="24"/>
      <w:szCs w:val="24"/>
    </w:rPr>
  </w:style>
  <w:style w:type="table" w:styleId="TableGrid">
    <w:name w:val="Table Grid"/>
    <w:basedOn w:val="TableNormal"/>
    <w:uiPriority w:val="59"/>
    <w:rsid w:val="00643B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PageNumber">
    <w:name w:val="page number"/>
    <w:basedOn w:val="DefaultParagraphFont"/>
    <w:rsid w:val="00392CA8"/>
  </w:style>
  <w:style w:type="character" w:customStyle="1" w:styleId="Teletype">
    <w:name w:val="Teletype"/>
    <w:rsid w:val="00E66569"/>
    <w:rPr>
      <w:rFonts w:ascii="Liberation Mono" w:eastAsia="Liberation Mono" w:hAnsi="Liberation Mono" w:cs="Liberation Mono"/>
    </w:rPr>
  </w:style>
  <w:style w:type="character" w:styleId="Emphasis">
    <w:name w:val="Emphasis"/>
    <w:basedOn w:val="DefaultParagraphFont"/>
    <w:qFormat/>
    <w:rsid w:val="00E66569"/>
    <w:rPr>
      <w:i/>
      <w:iCs/>
    </w:rPr>
  </w:style>
  <w:style w:type="paragraph" w:styleId="ListParagraph">
    <w:name w:val="List Paragraph"/>
    <w:basedOn w:val="Normal"/>
    <w:uiPriority w:val="34"/>
    <w:qFormat/>
    <w:rsid w:val="00BC4E4C"/>
    <w:pPr>
      <w:ind w:left="720"/>
      <w:contextualSpacing/>
    </w:pPr>
  </w:style>
  <w:style w:type="paragraph" w:styleId="NoSpacing">
    <w:name w:val="No Spacing"/>
    <w:uiPriority w:val="1"/>
    <w:qFormat/>
    <w:rsid w:val="002C4FA1"/>
    <w:rPr>
      <w:rFonts w:asciiTheme="minorHAnsi" w:eastAsiaTheme="minorHAnsi" w:hAnsiTheme="minorHAnsi" w:cstheme="minorBidi"/>
      <w:sz w:val="22"/>
      <w:szCs w:val="22"/>
    </w:rPr>
  </w:style>
  <w:style w:type="paragraph" w:customStyle="1" w:styleId="Default">
    <w:name w:val="Default"/>
    <w:rsid w:val="00BA65B0"/>
    <w:pPr>
      <w:tabs>
        <w:tab w:val="left" w:pos="709"/>
      </w:tabs>
      <w:suppressAutoHyphens/>
      <w:spacing w:line="100" w:lineRule="atLeast"/>
    </w:pPr>
    <w:rPr>
      <w:rFonts w:ascii="Arial" w:hAnsi="Arial"/>
      <w:color w:val="00000A"/>
      <w:sz w:val="24"/>
      <w:szCs w:val="24"/>
    </w:rPr>
  </w:style>
  <w:style w:type="table" w:styleId="TableGrid">
    <w:name w:val="Table Grid"/>
    <w:basedOn w:val="TableNormal"/>
    <w:uiPriority w:val="59"/>
    <w:rsid w:val="00643B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teinbr\LOCALS~1\Temp\TCD79.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6CAD-25A0-244D-881A-D7D2DFED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\DOCUME~1\ksteinbr\LOCALS~1\Temp\TCD79.tmp\Goal planning form.dot</Template>
  <TotalTime>1</TotalTime>
  <Pages>15</Pages>
  <Words>3923</Words>
  <Characters>22362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test</dc:creator>
  <cp:lastModifiedBy>Yuanan Diao</cp:lastModifiedBy>
  <cp:revision>3</cp:revision>
  <cp:lastPrinted>2010-02-19T12:35:00Z</cp:lastPrinted>
  <dcterms:created xsi:type="dcterms:W3CDTF">2015-03-30T20:36:00Z</dcterms:created>
  <dcterms:modified xsi:type="dcterms:W3CDTF">2015-03-30T20:38:00Z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